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3727D" w14:textId="77777777" w:rsidR="002F33BA" w:rsidRDefault="008D25AE" w:rsidP="002F33BA">
      <w:pPr>
        <w:rPr>
          <w:b/>
          <w:color w:val="800080"/>
          <w:sz w:val="32"/>
          <w:szCs w:val="32"/>
        </w:rPr>
      </w:pPr>
      <w:r w:rsidRPr="007A6126">
        <w:rPr>
          <w:b/>
          <w:noProof/>
          <w:color w:val="800080"/>
          <w:sz w:val="32"/>
          <w:szCs w:val="32"/>
          <w:lang w:eastAsia="en-GB"/>
        </w:rPr>
        <w:drawing>
          <wp:anchor distT="0" distB="0" distL="114300" distR="114300" simplePos="0" relativeHeight="251660288" behindDoc="0" locked="0" layoutInCell="1" allowOverlap="1" wp14:anchorId="16EDFC84" wp14:editId="42FD0A34">
            <wp:simplePos x="0" y="0"/>
            <wp:positionH relativeFrom="column">
              <wp:posOffset>4895850</wp:posOffset>
            </wp:positionH>
            <wp:positionV relativeFrom="paragraph">
              <wp:posOffset>144780</wp:posOffset>
            </wp:positionV>
            <wp:extent cx="561975" cy="5524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975" cy="552450"/>
                    </a:xfrm>
                    <a:prstGeom prst="rect">
                      <a:avLst/>
                    </a:prstGeom>
                    <a:noFill/>
                    <a:ln>
                      <a:noFill/>
                    </a:ln>
                  </pic:spPr>
                </pic:pic>
              </a:graphicData>
            </a:graphic>
          </wp:anchor>
        </w:drawing>
      </w:r>
      <w:r w:rsidRPr="008D25AE">
        <w:rPr>
          <w:b/>
          <w:noProof/>
          <w:color w:val="800080"/>
          <w:sz w:val="32"/>
          <w:szCs w:val="32"/>
          <w:lang w:eastAsia="en-GB"/>
        </w:rPr>
        <mc:AlternateContent>
          <mc:Choice Requires="wps">
            <w:drawing>
              <wp:anchor distT="45720" distB="45720" distL="114300" distR="114300" simplePos="0" relativeHeight="251659264" behindDoc="0" locked="0" layoutInCell="1" allowOverlap="1" wp14:anchorId="007D33DA" wp14:editId="5E3AE632">
                <wp:simplePos x="0" y="0"/>
                <wp:positionH relativeFrom="column">
                  <wp:posOffset>152400</wp:posOffset>
                </wp:positionH>
                <wp:positionV relativeFrom="paragraph">
                  <wp:posOffset>180975</wp:posOffset>
                </wp:positionV>
                <wp:extent cx="4686300" cy="140462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404620"/>
                        </a:xfrm>
                        <a:prstGeom prst="rect">
                          <a:avLst/>
                        </a:prstGeom>
                        <a:solidFill>
                          <a:srgbClr val="FF99FF"/>
                        </a:solidFill>
                        <a:ln w="9525">
                          <a:solidFill>
                            <a:srgbClr val="000000"/>
                          </a:solidFill>
                          <a:miter lim="800000"/>
                          <a:headEnd/>
                          <a:tailEnd/>
                        </a:ln>
                      </wps:spPr>
                      <wps:txbx>
                        <w:txbxContent>
                          <w:p w14:paraId="26541598" w14:textId="77777777" w:rsidR="008D25AE" w:rsidRPr="008D25AE" w:rsidRDefault="008D25AE" w:rsidP="008D25AE">
                            <w:pPr>
                              <w:jc w:val="center"/>
                              <w:rPr>
                                <w:b/>
                                <w:sz w:val="28"/>
                                <w:szCs w:val="28"/>
                              </w:rPr>
                            </w:pPr>
                            <w:r w:rsidRPr="008D25AE">
                              <w:rPr>
                                <w:b/>
                                <w:sz w:val="28"/>
                                <w:szCs w:val="28"/>
                              </w:rPr>
                              <w:t>Octopus Children’s Daycare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7D33DA" id="_x0000_t202" coordsize="21600,21600" o:spt="202" path="m,l,21600r21600,l21600,xe">
                <v:stroke joinstyle="miter"/>
                <v:path gradientshapeok="t" o:connecttype="rect"/>
              </v:shapetype>
              <v:shape id="Text Box 2" o:spid="_x0000_s1026" type="#_x0000_t202" style="position:absolute;margin-left:12pt;margin-top:14.25pt;width:36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" fillcolor="#f9f">
                <v:textbox style="mso-fit-shape-to-text:t">
                  <w:txbxContent>
                    <w:p w14:paraId="26541598" w14:textId="77777777" w:rsidR="008D25AE" w:rsidRPr="008D25AE" w:rsidRDefault="008D25AE" w:rsidP="008D25AE">
                      <w:pPr>
                        <w:jc w:val="center"/>
                        <w:rPr>
                          <w:b/>
                          <w:sz w:val="28"/>
                          <w:szCs w:val="28"/>
                        </w:rPr>
                      </w:pPr>
                      <w:r w:rsidRPr="008D25AE">
                        <w:rPr>
                          <w:b/>
                          <w:sz w:val="28"/>
                          <w:szCs w:val="28"/>
                        </w:rPr>
                        <w:t>Octopus Children’s Daycare</w:t>
                      </w:r>
                    </w:p>
                  </w:txbxContent>
                </v:textbox>
                <w10:wrap type="square"/>
              </v:shape>
            </w:pict>
          </mc:Fallback>
        </mc:AlternateContent>
      </w:r>
      <w:r w:rsidR="002F33BA">
        <w:rPr>
          <w:b/>
          <w:color w:val="800080"/>
          <w:sz w:val="32"/>
          <w:szCs w:val="32"/>
        </w:rPr>
        <w:t xml:space="preserve">                         </w:t>
      </w:r>
    </w:p>
    <w:p w14:paraId="230C101C" w14:textId="77777777" w:rsidR="002F33BA" w:rsidRPr="007A6126" w:rsidRDefault="008D25AE" w:rsidP="002F33BA">
      <w:pPr>
        <w:jc w:val="center"/>
        <w:rPr>
          <w:b/>
          <w:color w:val="800080"/>
          <w:sz w:val="32"/>
          <w:szCs w:val="32"/>
        </w:rPr>
      </w:pPr>
      <w:r w:rsidRPr="008D25AE">
        <w:rPr>
          <w:b/>
          <w:noProof/>
          <w:color w:val="800080"/>
          <w:sz w:val="32"/>
          <w:szCs w:val="32"/>
          <w:lang w:eastAsia="en-GB"/>
        </w:rPr>
        <mc:AlternateContent>
          <mc:Choice Requires="wps">
            <w:drawing>
              <wp:anchor distT="45720" distB="45720" distL="114300" distR="114300" simplePos="0" relativeHeight="251662336" behindDoc="0" locked="0" layoutInCell="1" allowOverlap="1" wp14:anchorId="149DE841" wp14:editId="08E3CDA0">
                <wp:simplePos x="0" y="0"/>
                <wp:positionH relativeFrom="column">
                  <wp:posOffset>171450</wp:posOffset>
                </wp:positionH>
                <wp:positionV relativeFrom="paragraph">
                  <wp:posOffset>277495</wp:posOffset>
                </wp:positionV>
                <wp:extent cx="4686300" cy="1404620"/>
                <wp:effectExtent l="0" t="0" r="19050" b="2032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404620"/>
                        </a:xfrm>
                        <a:prstGeom prst="rect">
                          <a:avLst/>
                        </a:prstGeom>
                        <a:solidFill>
                          <a:schemeClr val="accent5">
                            <a:lumMod val="40000"/>
                            <a:lumOff val="60000"/>
                          </a:schemeClr>
                        </a:solidFill>
                        <a:ln w="9525">
                          <a:solidFill>
                            <a:srgbClr val="000000"/>
                          </a:solidFill>
                          <a:miter lim="800000"/>
                          <a:headEnd/>
                          <a:tailEnd/>
                        </a:ln>
                      </wps:spPr>
                      <wps:txbx>
                        <w:txbxContent>
                          <w:p w14:paraId="14DCA89C" w14:textId="77777777" w:rsidR="008D25AE" w:rsidRPr="008D25AE" w:rsidRDefault="008D25AE" w:rsidP="008D25AE">
                            <w:pPr>
                              <w:jc w:val="center"/>
                              <w:rPr>
                                <w:b/>
                                <w:sz w:val="40"/>
                                <w:szCs w:val="40"/>
                              </w:rPr>
                            </w:pPr>
                            <w:r w:rsidRPr="008D25AE">
                              <w:rPr>
                                <w:b/>
                                <w:sz w:val="40"/>
                                <w:szCs w:val="40"/>
                              </w:rPr>
                              <w:t>Local Offer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9DE841" id="_x0000_s1027" type="#_x0000_t202" style="position:absolute;left:0;text-align:left;margin-left:13.5pt;margin-top:21.85pt;width:369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" fillcolor="#b4c6e7 [1304]">
                <v:textbox style="mso-fit-shape-to-text:t">
                  <w:txbxContent>
                    <w:p w14:paraId="14DCA89C" w14:textId="77777777" w:rsidR="008D25AE" w:rsidRPr="008D25AE" w:rsidRDefault="008D25AE" w:rsidP="008D25AE">
                      <w:pPr>
                        <w:jc w:val="center"/>
                        <w:rPr>
                          <w:b/>
                          <w:sz w:val="40"/>
                          <w:szCs w:val="40"/>
                        </w:rPr>
                      </w:pPr>
                      <w:r w:rsidRPr="008D25AE">
                        <w:rPr>
                          <w:b/>
                          <w:sz w:val="40"/>
                          <w:szCs w:val="40"/>
                        </w:rPr>
                        <w:t>Local Offer</w:t>
                      </w:r>
                    </w:p>
                  </w:txbxContent>
                </v:textbox>
                <w10:wrap type="square"/>
              </v:shape>
            </w:pict>
          </mc:Fallback>
        </mc:AlternateContent>
      </w:r>
      <w:r w:rsidR="002F33BA">
        <w:rPr>
          <w:b/>
          <w:color w:val="800080"/>
          <w:sz w:val="32"/>
          <w:szCs w:val="32"/>
        </w:rPr>
        <w:t xml:space="preserve"> </w:t>
      </w:r>
    </w:p>
    <w:p w14:paraId="20D2CED3" w14:textId="77777777" w:rsidR="008D25AE" w:rsidRDefault="008D25AE" w:rsidP="005B6C1D">
      <w:pPr>
        <w:spacing w:before="100" w:beforeAutospacing="1" w:after="100" w:afterAutospacing="1" w:line="240" w:lineRule="auto"/>
        <w:outlineLvl w:val="2"/>
        <w:rPr>
          <w:rFonts w:eastAsia="Times New Roman" w:cs="Times New Roman"/>
          <w:b/>
          <w:bCs/>
          <w:kern w:val="36"/>
          <w:sz w:val="48"/>
          <w:szCs w:val="48"/>
          <w:lang w:eastAsia="en-GB"/>
        </w:rPr>
      </w:pPr>
    </w:p>
    <w:p w14:paraId="52554786" w14:textId="77777777" w:rsidR="005B6C1D" w:rsidRPr="002F33BA" w:rsidRDefault="005B6C1D" w:rsidP="005B6C1D">
      <w:pPr>
        <w:spacing w:before="100" w:beforeAutospacing="1" w:after="100" w:afterAutospacing="1" w:line="240" w:lineRule="auto"/>
        <w:outlineLvl w:val="2"/>
        <w:rPr>
          <w:rFonts w:eastAsia="Times New Roman" w:cs="Times New Roman"/>
          <w:b/>
          <w:bCs/>
          <w:sz w:val="27"/>
          <w:szCs w:val="27"/>
          <w:lang w:eastAsia="en-GB"/>
        </w:rPr>
      </w:pPr>
      <w:r w:rsidRPr="002F33BA">
        <w:rPr>
          <w:rFonts w:eastAsia="Times New Roman" w:cs="Times New Roman"/>
          <w:b/>
          <w:bCs/>
          <w:sz w:val="27"/>
          <w:szCs w:val="27"/>
          <w:lang w:eastAsia="en-GB"/>
        </w:rPr>
        <w:t>Statement of Intent</w:t>
      </w:r>
    </w:p>
    <w:p w14:paraId="2CA5B579" w14:textId="6F561C69" w:rsidR="005B6C1D" w:rsidRPr="002F33BA" w:rsidRDefault="005B6C1D" w:rsidP="005B6C1D">
      <w:pPr>
        <w:spacing w:before="100" w:beforeAutospacing="1" w:after="100" w:afterAutospacing="1" w:line="240" w:lineRule="auto"/>
        <w:rPr>
          <w:rFonts w:eastAsia="Times New Roman" w:cs="Times New Roman"/>
          <w:lang w:eastAsia="en-GB"/>
        </w:rPr>
      </w:pPr>
      <w:r w:rsidRPr="002F33BA">
        <w:rPr>
          <w:rFonts w:eastAsia="Times New Roman" w:cs="Times New Roman"/>
          <w:lang w:eastAsia="en-GB"/>
        </w:rPr>
        <w:t>To provide an environment in which all children are supported to reach their full potential.</w:t>
      </w:r>
      <w:r w:rsidR="008A2759" w:rsidRPr="002F33BA">
        <w:rPr>
          <w:rFonts w:eastAsia="Times New Roman" w:cs="Times New Roman"/>
          <w:lang w:eastAsia="en-GB"/>
        </w:rPr>
        <w:t xml:space="preserve">  At Octopus Children’s Daycare, we aim to include all children regardless of Special </w:t>
      </w:r>
      <w:r w:rsidR="003E1C2F">
        <w:rPr>
          <w:rFonts w:eastAsia="Times New Roman" w:cs="Times New Roman"/>
          <w:lang w:eastAsia="en-GB"/>
        </w:rPr>
        <w:t>N</w:t>
      </w:r>
      <w:r w:rsidR="008A2759" w:rsidRPr="002F33BA">
        <w:rPr>
          <w:rFonts w:eastAsia="Times New Roman" w:cs="Times New Roman"/>
          <w:lang w:eastAsia="en-GB"/>
        </w:rPr>
        <w:t>eed</w:t>
      </w:r>
      <w:r w:rsidR="003E1C2F">
        <w:rPr>
          <w:rFonts w:eastAsia="Times New Roman" w:cs="Times New Roman"/>
          <w:lang w:eastAsia="en-GB"/>
        </w:rPr>
        <w:t>s</w:t>
      </w:r>
      <w:r w:rsidR="008A2759" w:rsidRPr="002F33BA">
        <w:rPr>
          <w:rFonts w:eastAsia="Times New Roman" w:cs="Times New Roman"/>
          <w:lang w:eastAsia="en-GB"/>
        </w:rPr>
        <w:t xml:space="preserve">, ensuring that they have a positive experience and </w:t>
      </w:r>
      <w:proofErr w:type="gramStart"/>
      <w:r w:rsidR="008A2759" w:rsidRPr="002F33BA">
        <w:rPr>
          <w:rFonts w:eastAsia="Times New Roman" w:cs="Times New Roman"/>
          <w:lang w:eastAsia="en-GB"/>
        </w:rPr>
        <w:t>are able to</w:t>
      </w:r>
      <w:proofErr w:type="gramEnd"/>
      <w:r w:rsidR="008A2759" w:rsidRPr="002F33BA">
        <w:rPr>
          <w:rFonts w:eastAsia="Times New Roman" w:cs="Times New Roman"/>
          <w:lang w:eastAsia="en-GB"/>
        </w:rPr>
        <w:t xml:space="preserve"> share equal opportunities within an inclusive environment.</w:t>
      </w:r>
    </w:p>
    <w:p w14:paraId="6C2FBBF8" w14:textId="51801E65" w:rsidR="008A2759" w:rsidRPr="002F33BA" w:rsidRDefault="008A2759" w:rsidP="005B6C1D">
      <w:pPr>
        <w:spacing w:before="100" w:beforeAutospacing="1" w:after="100" w:afterAutospacing="1" w:line="240" w:lineRule="auto"/>
        <w:rPr>
          <w:rFonts w:eastAsia="Times New Roman" w:cs="Times New Roman"/>
          <w:lang w:eastAsia="en-GB"/>
        </w:rPr>
      </w:pPr>
      <w:r w:rsidRPr="002F33BA">
        <w:rPr>
          <w:rFonts w:eastAsia="Times New Roman" w:cs="Times New Roman"/>
          <w:lang w:eastAsia="en-GB"/>
        </w:rPr>
        <w:t>The Daycare has regard for the Disability Discrimination Act</w:t>
      </w:r>
      <w:r w:rsidR="003101B8">
        <w:rPr>
          <w:rFonts w:eastAsia="Times New Roman" w:cs="Times New Roman"/>
          <w:lang w:eastAsia="en-GB"/>
        </w:rPr>
        <w:t xml:space="preserve"> 2010</w:t>
      </w:r>
      <w:r w:rsidRPr="002F33BA">
        <w:rPr>
          <w:rFonts w:eastAsia="Times New Roman" w:cs="Times New Roman"/>
          <w:lang w:eastAsia="en-GB"/>
        </w:rPr>
        <w:t xml:space="preserve"> (DDA) and the premises and facilities are accessible.</w:t>
      </w:r>
    </w:p>
    <w:p w14:paraId="7E4B1133" w14:textId="77777777" w:rsidR="005B6C1D" w:rsidRPr="002F33BA" w:rsidRDefault="005B6C1D" w:rsidP="005B6C1D">
      <w:pPr>
        <w:spacing w:before="100" w:beforeAutospacing="1" w:after="100" w:afterAutospacing="1" w:line="240" w:lineRule="auto"/>
        <w:outlineLvl w:val="2"/>
        <w:rPr>
          <w:rFonts w:eastAsia="Times New Roman" w:cs="Times New Roman"/>
          <w:b/>
          <w:bCs/>
          <w:sz w:val="27"/>
          <w:szCs w:val="27"/>
          <w:lang w:eastAsia="en-GB"/>
        </w:rPr>
      </w:pPr>
      <w:r w:rsidRPr="002F33BA">
        <w:rPr>
          <w:rFonts w:eastAsia="Times New Roman" w:cs="Times New Roman"/>
          <w:b/>
          <w:bCs/>
          <w:sz w:val="27"/>
          <w:szCs w:val="27"/>
          <w:lang w:eastAsia="en-GB"/>
        </w:rPr>
        <w:t>Aims</w:t>
      </w:r>
    </w:p>
    <w:p w14:paraId="20DFD853" w14:textId="558CCDE5" w:rsidR="005B6C1D" w:rsidRPr="002F33BA" w:rsidRDefault="005B6C1D" w:rsidP="005B6C1D">
      <w:pPr>
        <w:numPr>
          <w:ilvl w:val="0"/>
          <w:numId w:val="4"/>
        </w:numPr>
        <w:spacing w:before="100" w:beforeAutospacing="1" w:after="100" w:afterAutospacing="1" w:line="240" w:lineRule="auto"/>
        <w:rPr>
          <w:rFonts w:eastAsia="Times New Roman" w:cs="Times New Roman"/>
          <w:lang w:eastAsia="en-GB"/>
        </w:rPr>
      </w:pPr>
      <w:r w:rsidRPr="002F33BA">
        <w:rPr>
          <w:rFonts w:eastAsia="Times New Roman" w:cs="Times New Roman"/>
          <w:lang w:eastAsia="en-GB"/>
        </w:rPr>
        <w:t>To have regard to the SEN</w:t>
      </w:r>
      <w:r w:rsidR="003E1C2F">
        <w:rPr>
          <w:rFonts w:eastAsia="Times New Roman" w:cs="Times New Roman"/>
          <w:lang w:eastAsia="en-GB"/>
        </w:rPr>
        <w:t>D</w:t>
      </w:r>
      <w:r w:rsidRPr="002F33BA">
        <w:rPr>
          <w:rFonts w:eastAsia="Times New Roman" w:cs="Times New Roman"/>
          <w:lang w:eastAsia="en-GB"/>
        </w:rPr>
        <w:t xml:space="preserve"> Code of Practice.</w:t>
      </w:r>
    </w:p>
    <w:p w14:paraId="467AB94D" w14:textId="77777777" w:rsidR="005B6C1D" w:rsidRPr="002F33BA" w:rsidRDefault="005B6C1D" w:rsidP="005B6C1D">
      <w:pPr>
        <w:numPr>
          <w:ilvl w:val="0"/>
          <w:numId w:val="4"/>
        </w:numPr>
        <w:spacing w:before="100" w:beforeAutospacing="1" w:after="100" w:afterAutospacing="1" w:line="240" w:lineRule="auto"/>
        <w:rPr>
          <w:rFonts w:eastAsia="Times New Roman" w:cs="Times New Roman"/>
          <w:lang w:eastAsia="en-GB"/>
        </w:rPr>
      </w:pPr>
      <w:r w:rsidRPr="002F33BA">
        <w:rPr>
          <w:rFonts w:eastAsia="Times New Roman" w:cs="Times New Roman"/>
          <w:lang w:eastAsia="en-GB"/>
        </w:rPr>
        <w:t>To ensure our provision is inclusive to all children.</w:t>
      </w:r>
    </w:p>
    <w:p w14:paraId="6D238DF2" w14:textId="15C3BDCF" w:rsidR="005B6C1D" w:rsidRPr="002F33BA" w:rsidRDefault="005B6C1D" w:rsidP="005B6C1D">
      <w:pPr>
        <w:numPr>
          <w:ilvl w:val="0"/>
          <w:numId w:val="4"/>
        </w:numPr>
        <w:spacing w:before="100" w:beforeAutospacing="1" w:after="100" w:afterAutospacing="1" w:line="240" w:lineRule="auto"/>
        <w:rPr>
          <w:rFonts w:eastAsia="Times New Roman" w:cs="Times New Roman"/>
          <w:lang w:eastAsia="en-GB"/>
        </w:rPr>
      </w:pPr>
      <w:r w:rsidRPr="002F33BA">
        <w:rPr>
          <w:rFonts w:eastAsia="Times New Roman" w:cs="Times New Roman"/>
          <w:lang w:eastAsia="en-GB"/>
        </w:rPr>
        <w:t>To support children with SEN</w:t>
      </w:r>
      <w:r w:rsidR="003E1C2F">
        <w:rPr>
          <w:rFonts w:eastAsia="Times New Roman" w:cs="Times New Roman"/>
          <w:lang w:eastAsia="en-GB"/>
        </w:rPr>
        <w:t>D</w:t>
      </w:r>
      <w:r w:rsidRPr="002F33BA">
        <w:rPr>
          <w:rFonts w:eastAsia="Times New Roman" w:cs="Times New Roman"/>
          <w:lang w:eastAsia="en-GB"/>
        </w:rPr>
        <w:t>, their parents and families.</w:t>
      </w:r>
    </w:p>
    <w:p w14:paraId="080967FE" w14:textId="77777777" w:rsidR="005B6C1D" w:rsidRPr="002F33BA" w:rsidRDefault="005B6C1D" w:rsidP="005B6C1D">
      <w:pPr>
        <w:numPr>
          <w:ilvl w:val="0"/>
          <w:numId w:val="4"/>
        </w:numPr>
        <w:spacing w:before="100" w:beforeAutospacing="1" w:after="100" w:afterAutospacing="1" w:line="240" w:lineRule="auto"/>
        <w:rPr>
          <w:rFonts w:eastAsia="Times New Roman" w:cs="Times New Roman"/>
          <w:lang w:eastAsia="en-GB"/>
        </w:rPr>
      </w:pPr>
      <w:r w:rsidRPr="002F33BA">
        <w:rPr>
          <w:rFonts w:eastAsia="Times New Roman" w:cs="Times New Roman"/>
          <w:lang w:eastAsia="en-GB"/>
        </w:rPr>
        <w:t>To work towards early identification of children’s individual needs and early intervention to meet those needs through a range of strategies.</w:t>
      </w:r>
    </w:p>
    <w:p w14:paraId="6BE71E1D" w14:textId="77777777" w:rsidR="005B6C1D" w:rsidRPr="002F33BA" w:rsidRDefault="005B6C1D" w:rsidP="005B6C1D">
      <w:pPr>
        <w:numPr>
          <w:ilvl w:val="0"/>
          <w:numId w:val="4"/>
        </w:numPr>
        <w:spacing w:before="100" w:beforeAutospacing="1" w:after="100" w:afterAutospacing="1" w:line="240" w:lineRule="auto"/>
        <w:rPr>
          <w:rFonts w:eastAsia="Times New Roman" w:cs="Times New Roman"/>
          <w:lang w:eastAsia="en-GB"/>
        </w:rPr>
      </w:pPr>
      <w:r w:rsidRPr="002F33BA">
        <w:rPr>
          <w:rFonts w:eastAsia="Times New Roman" w:cs="Times New Roman"/>
          <w:lang w:eastAsia="en-GB"/>
        </w:rPr>
        <w:t>To work in partnership with parents and other agencies such as education, health and social care services to meet children’s individual needs.</w:t>
      </w:r>
    </w:p>
    <w:p w14:paraId="1C7B2A22" w14:textId="77777777" w:rsidR="005B6C1D" w:rsidRPr="002F33BA" w:rsidRDefault="005B6C1D" w:rsidP="005B6C1D">
      <w:pPr>
        <w:numPr>
          <w:ilvl w:val="0"/>
          <w:numId w:val="4"/>
        </w:numPr>
        <w:spacing w:before="100" w:beforeAutospacing="1" w:after="100" w:afterAutospacing="1" w:line="240" w:lineRule="auto"/>
        <w:rPr>
          <w:rFonts w:eastAsia="Times New Roman" w:cs="Times New Roman"/>
          <w:lang w:eastAsia="en-GB"/>
        </w:rPr>
      </w:pPr>
      <w:r w:rsidRPr="002F33BA">
        <w:rPr>
          <w:rFonts w:eastAsia="Times New Roman" w:cs="Times New Roman"/>
          <w:lang w:eastAsia="en-GB"/>
        </w:rPr>
        <w:t>To monitor and review our practice regularly, making any adjustments necessary.</w:t>
      </w:r>
    </w:p>
    <w:p w14:paraId="3C0C2DE6" w14:textId="77777777" w:rsidR="005B6C1D" w:rsidRPr="002F33BA" w:rsidRDefault="005B6C1D" w:rsidP="005B6C1D">
      <w:pPr>
        <w:spacing w:before="100" w:beforeAutospacing="1" w:after="100" w:afterAutospacing="1" w:line="240" w:lineRule="auto"/>
        <w:outlineLvl w:val="2"/>
        <w:rPr>
          <w:rFonts w:eastAsia="Times New Roman" w:cs="Times New Roman"/>
          <w:b/>
          <w:bCs/>
          <w:sz w:val="27"/>
          <w:szCs w:val="27"/>
          <w:lang w:eastAsia="en-GB"/>
        </w:rPr>
      </w:pPr>
      <w:r w:rsidRPr="002F33BA">
        <w:rPr>
          <w:rFonts w:eastAsia="Times New Roman" w:cs="Times New Roman"/>
          <w:b/>
          <w:bCs/>
          <w:sz w:val="27"/>
          <w:szCs w:val="27"/>
          <w:lang w:eastAsia="en-GB"/>
        </w:rPr>
        <w:t>Methods</w:t>
      </w:r>
    </w:p>
    <w:p w14:paraId="3A499856" w14:textId="14315623" w:rsidR="005B6C1D" w:rsidRPr="002F33BA" w:rsidRDefault="008A2759" w:rsidP="005B6C1D">
      <w:pPr>
        <w:numPr>
          <w:ilvl w:val="0"/>
          <w:numId w:val="5"/>
        </w:numPr>
        <w:spacing w:before="100" w:beforeAutospacing="1" w:after="100" w:afterAutospacing="1" w:line="240" w:lineRule="auto"/>
        <w:rPr>
          <w:rFonts w:eastAsia="Times New Roman" w:cs="Times New Roman"/>
          <w:lang w:eastAsia="en-GB"/>
        </w:rPr>
      </w:pPr>
      <w:r w:rsidRPr="002F33BA">
        <w:rPr>
          <w:rFonts w:eastAsia="Times New Roman" w:cs="Times New Roman"/>
          <w:lang w:eastAsia="en-GB"/>
        </w:rPr>
        <w:t>We have</w:t>
      </w:r>
      <w:r w:rsidR="005B6C1D" w:rsidRPr="002F33BA">
        <w:rPr>
          <w:rFonts w:eastAsia="Times New Roman" w:cs="Times New Roman"/>
          <w:lang w:eastAsia="en-GB"/>
        </w:rPr>
        <w:t xml:space="preserve"> designated member</w:t>
      </w:r>
      <w:r w:rsidRPr="002F33BA">
        <w:rPr>
          <w:rFonts w:eastAsia="Times New Roman" w:cs="Times New Roman"/>
          <w:lang w:eastAsia="en-GB"/>
        </w:rPr>
        <w:t>s</w:t>
      </w:r>
      <w:r w:rsidR="005B6C1D" w:rsidRPr="002F33BA">
        <w:rPr>
          <w:rFonts w:eastAsia="Times New Roman" w:cs="Times New Roman"/>
          <w:lang w:eastAsia="en-GB"/>
        </w:rPr>
        <w:t xml:space="preserve"> of staff to act as special educational needs co-ordinator</w:t>
      </w:r>
      <w:r w:rsidRPr="002F33BA">
        <w:rPr>
          <w:rFonts w:eastAsia="Times New Roman" w:cs="Times New Roman"/>
          <w:lang w:eastAsia="en-GB"/>
        </w:rPr>
        <w:t>s (SEN</w:t>
      </w:r>
      <w:r w:rsidR="00875191">
        <w:rPr>
          <w:rFonts w:eastAsia="Times New Roman" w:cs="Times New Roman"/>
          <w:lang w:eastAsia="en-GB"/>
        </w:rPr>
        <w:t>D Co-Ordinator</w:t>
      </w:r>
      <w:r w:rsidRPr="002F33BA">
        <w:rPr>
          <w:rFonts w:eastAsia="Times New Roman" w:cs="Times New Roman"/>
          <w:lang w:eastAsia="en-GB"/>
        </w:rPr>
        <w:t>) who are</w:t>
      </w:r>
      <w:r w:rsidR="005B6C1D" w:rsidRPr="002F33BA">
        <w:rPr>
          <w:rFonts w:eastAsia="Times New Roman" w:cs="Times New Roman"/>
          <w:lang w:eastAsia="en-GB"/>
        </w:rPr>
        <w:t xml:space="preserve"> the first point of contact for </w:t>
      </w:r>
      <w:r w:rsidR="00990F1D">
        <w:rPr>
          <w:rFonts w:eastAsia="Times New Roman" w:cs="Times New Roman"/>
          <w:lang w:eastAsia="en-GB"/>
        </w:rPr>
        <w:t>parents. Our designated SEN</w:t>
      </w:r>
      <w:r w:rsidR="002D7EC9">
        <w:rPr>
          <w:rFonts w:eastAsia="Times New Roman" w:cs="Times New Roman"/>
          <w:lang w:eastAsia="en-GB"/>
        </w:rPr>
        <w:t>D-</w:t>
      </w:r>
      <w:r w:rsidR="00990F1D">
        <w:rPr>
          <w:rFonts w:eastAsia="Times New Roman" w:cs="Times New Roman"/>
          <w:lang w:eastAsia="en-GB"/>
        </w:rPr>
        <w:t>C</w:t>
      </w:r>
      <w:r w:rsidR="002D7EC9">
        <w:rPr>
          <w:rFonts w:eastAsia="Times New Roman" w:cs="Times New Roman"/>
          <w:lang w:eastAsia="en-GB"/>
        </w:rPr>
        <w:t>o</w:t>
      </w:r>
      <w:r w:rsidR="00875191">
        <w:rPr>
          <w:rFonts w:eastAsia="Times New Roman" w:cs="Times New Roman"/>
          <w:lang w:eastAsia="en-GB"/>
        </w:rPr>
        <w:t>-ordinator</w:t>
      </w:r>
      <w:r w:rsidRPr="002F33BA">
        <w:rPr>
          <w:rFonts w:eastAsia="Times New Roman" w:cs="Times New Roman"/>
          <w:lang w:eastAsia="en-GB"/>
        </w:rPr>
        <w:t xml:space="preserve"> </w:t>
      </w:r>
      <w:r w:rsidR="000A6A0E">
        <w:rPr>
          <w:rFonts w:eastAsia="Times New Roman" w:cs="Times New Roman"/>
          <w:lang w:eastAsia="en-GB"/>
        </w:rPr>
        <w:t xml:space="preserve">is </w:t>
      </w:r>
      <w:r w:rsidRPr="002F33BA">
        <w:rPr>
          <w:rFonts w:eastAsia="Times New Roman" w:cs="Times New Roman"/>
          <w:lang w:eastAsia="en-GB"/>
        </w:rPr>
        <w:t>Wendy Marriner</w:t>
      </w:r>
      <w:r w:rsidR="000A6A0E">
        <w:rPr>
          <w:rFonts w:eastAsia="Times New Roman" w:cs="Times New Roman"/>
          <w:lang w:eastAsia="en-GB"/>
        </w:rPr>
        <w:t xml:space="preserve"> supported by </w:t>
      </w:r>
      <w:r w:rsidR="00847368">
        <w:rPr>
          <w:rFonts w:eastAsia="Times New Roman" w:cs="Times New Roman"/>
          <w:lang w:eastAsia="en-GB"/>
        </w:rPr>
        <w:t>Trish Rex</w:t>
      </w:r>
      <w:r w:rsidRPr="002F33BA">
        <w:rPr>
          <w:rFonts w:eastAsia="Times New Roman" w:cs="Times New Roman"/>
          <w:lang w:eastAsia="en-GB"/>
        </w:rPr>
        <w:t xml:space="preserve">. </w:t>
      </w:r>
    </w:p>
    <w:p w14:paraId="3465F588" w14:textId="2AE4FB60" w:rsidR="005B6C1D" w:rsidRPr="002F33BA" w:rsidRDefault="005B6C1D" w:rsidP="005B6C1D">
      <w:pPr>
        <w:numPr>
          <w:ilvl w:val="0"/>
          <w:numId w:val="5"/>
        </w:numPr>
        <w:spacing w:before="100" w:beforeAutospacing="1" w:after="100" w:afterAutospacing="1" w:line="240" w:lineRule="auto"/>
        <w:rPr>
          <w:rFonts w:eastAsia="Times New Roman" w:cs="Times New Roman"/>
          <w:lang w:eastAsia="en-GB"/>
        </w:rPr>
      </w:pPr>
      <w:r w:rsidRPr="002F33BA">
        <w:rPr>
          <w:rFonts w:eastAsia="Times New Roman" w:cs="Times New Roman"/>
          <w:lang w:eastAsia="en-GB"/>
        </w:rPr>
        <w:t xml:space="preserve">The </w:t>
      </w:r>
      <w:r w:rsidR="00875191" w:rsidRPr="002F33BA">
        <w:rPr>
          <w:rFonts w:eastAsia="Times New Roman" w:cs="Times New Roman"/>
          <w:lang w:eastAsia="en-GB"/>
        </w:rPr>
        <w:t>SEN</w:t>
      </w:r>
      <w:r w:rsidR="00875191">
        <w:rPr>
          <w:rFonts w:eastAsia="Times New Roman" w:cs="Times New Roman"/>
          <w:lang w:eastAsia="en-GB"/>
        </w:rPr>
        <w:t>D Co-Ordinator</w:t>
      </w:r>
      <w:r w:rsidR="00875191" w:rsidRPr="002F33BA">
        <w:rPr>
          <w:rFonts w:eastAsia="Times New Roman" w:cs="Times New Roman"/>
          <w:lang w:eastAsia="en-GB"/>
        </w:rPr>
        <w:t xml:space="preserve"> </w:t>
      </w:r>
      <w:r w:rsidRPr="002F33BA">
        <w:rPr>
          <w:rFonts w:eastAsia="Times New Roman" w:cs="Times New Roman"/>
          <w:lang w:eastAsia="en-GB"/>
        </w:rPr>
        <w:t xml:space="preserve">will support the child’s key person and other practitioners to meet the needs of children with SEN. </w:t>
      </w:r>
      <w:r w:rsidR="008A2759" w:rsidRPr="002F33BA">
        <w:rPr>
          <w:rFonts w:eastAsia="Times New Roman" w:cs="Times New Roman"/>
          <w:lang w:eastAsia="en-GB"/>
        </w:rPr>
        <w:t>They</w:t>
      </w:r>
      <w:r w:rsidRPr="002F33BA">
        <w:rPr>
          <w:rFonts w:eastAsia="Times New Roman" w:cs="Times New Roman"/>
          <w:lang w:eastAsia="en-GB"/>
        </w:rPr>
        <w:t xml:space="preserve"> will also liaise with relevant professionals or agencies from beyond the setting.</w:t>
      </w:r>
    </w:p>
    <w:p w14:paraId="46893786" w14:textId="06A04FAD" w:rsidR="005B6C1D" w:rsidRPr="002F33BA" w:rsidRDefault="005B6C1D" w:rsidP="005B6C1D">
      <w:pPr>
        <w:numPr>
          <w:ilvl w:val="0"/>
          <w:numId w:val="5"/>
        </w:numPr>
        <w:spacing w:before="100" w:beforeAutospacing="1" w:after="100" w:afterAutospacing="1" w:line="240" w:lineRule="auto"/>
        <w:rPr>
          <w:rFonts w:eastAsia="Times New Roman" w:cs="Times New Roman"/>
          <w:lang w:eastAsia="en-GB"/>
        </w:rPr>
      </w:pPr>
      <w:r w:rsidRPr="002F33BA">
        <w:rPr>
          <w:rFonts w:eastAsia="Times New Roman" w:cs="Times New Roman"/>
          <w:lang w:eastAsia="en-GB"/>
        </w:rPr>
        <w:t xml:space="preserve">The </w:t>
      </w:r>
      <w:r w:rsidR="00875191" w:rsidRPr="002F33BA">
        <w:rPr>
          <w:rFonts w:eastAsia="Times New Roman" w:cs="Times New Roman"/>
          <w:lang w:eastAsia="en-GB"/>
        </w:rPr>
        <w:t>SEN</w:t>
      </w:r>
      <w:r w:rsidR="00875191">
        <w:rPr>
          <w:rFonts w:eastAsia="Times New Roman" w:cs="Times New Roman"/>
          <w:lang w:eastAsia="en-GB"/>
        </w:rPr>
        <w:t>D Co-Ordinator</w:t>
      </w:r>
      <w:r w:rsidR="00875191" w:rsidRPr="002F33BA">
        <w:rPr>
          <w:rFonts w:eastAsia="Times New Roman" w:cs="Times New Roman"/>
          <w:lang w:eastAsia="en-GB"/>
        </w:rPr>
        <w:t xml:space="preserve"> </w:t>
      </w:r>
      <w:r w:rsidRPr="002F33BA">
        <w:rPr>
          <w:rFonts w:eastAsia="Times New Roman" w:cs="Times New Roman"/>
          <w:lang w:eastAsia="en-GB"/>
        </w:rPr>
        <w:t>will attend regular update meetings and training and will feed back to staff. Staff will also attend specific training to support individual needs</w:t>
      </w:r>
      <w:r w:rsidR="008E06DB">
        <w:rPr>
          <w:rFonts w:eastAsia="Times New Roman" w:cs="Times New Roman"/>
          <w:lang w:eastAsia="en-GB"/>
        </w:rPr>
        <w:t xml:space="preserve"> of their key children and others in the setting where appropriate.</w:t>
      </w:r>
    </w:p>
    <w:p w14:paraId="1923F6B5" w14:textId="4C6C6F63" w:rsidR="005B6C1D" w:rsidRPr="002F33BA" w:rsidRDefault="005B6C1D" w:rsidP="005B6C1D">
      <w:pPr>
        <w:numPr>
          <w:ilvl w:val="0"/>
          <w:numId w:val="5"/>
        </w:numPr>
        <w:spacing w:before="100" w:beforeAutospacing="1" w:after="100" w:afterAutospacing="1" w:line="240" w:lineRule="auto"/>
        <w:rPr>
          <w:rFonts w:eastAsia="Times New Roman" w:cs="Times New Roman"/>
          <w:lang w:eastAsia="en-GB"/>
        </w:rPr>
      </w:pPr>
      <w:r w:rsidRPr="002F33BA">
        <w:rPr>
          <w:rFonts w:eastAsia="Times New Roman" w:cs="Times New Roman"/>
          <w:lang w:eastAsia="en-GB"/>
        </w:rPr>
        <w:t xml:space="preserve">Staff at </w:t>
      </w:r>
      <w:r w:rsidR="008A2759" w:rsidRPr="002F33BA">
        <w:rPr>
          <w:rFonts w:eastAsia="Times New Roman" w:cs="Times New Roman"/>
          <w:lang w:eastAsia="en-GB"/>
        </w:rPr>
        <w:t>Octopus Children’s Daycare</w:t>
      </w:r>
      <w:r w:rsidRPr="002F33BA">
        <w:rPr>
          <w:rFonts w:eastAsia="Times New Roman" w:cs="Times New Roman"/>
          <w:lang w:eastAsia="en-GB"/>
        </w:rPr>
        <w:t xml:space="preserve"> have experience in supporting children with both SEN</w:t>
      </w:r>
      <w:r w:rsidR="00BC2BF7">
        <w:rPr>
          <w:rFonts w:eastAsia="Times New Roman" w:cs="Times New Roman"/>
          <w:lang w:eastAsia="en-GB"/>
        </w:rPr>
        <w:t>D</w:t>
      </w:r>
      <w:r w:rsidRPr="002F33BA">
        <w:rPr>
          <w:rFonts w:eastAsia="Times New Roman" w:cs="Times New Roman"/>
          <w:lang w:eastAsia="en-GB"/>
        </w:rPr>
        <w:t xml:space="preserve"> and medical needs and have undertaken training in areas such as diabetes, speech and language, portage, autism and behaviour as communication. Staff have also undertaken </w:t>
      </w:r>
      <w:r w:rsidRPr="002F33BA">
        <w:rPr>
          <w:rFonts w:eastAsia="Times New Roman" w:cs="Times New Roman"/>
          <w:lang w:eastAsia="en-GB"/>
        </w:rPr>
        <w:lastRenderedPageBreak/>
        <w:t>training in Somerset Total Communication (STC) and work in close co-operation with our local schools and health service.</w:t>
      </w:r>
    </w:p>
    <w:p w14:paraId="13BC4E3B" w14:textId="0DE49A70" w:rsidR="005B6C1D" w:rsidRPr="002F33BA" w:rsidRDefault="005B6C1D" w:rsidP="005B6C1D">
      <w:pPr>
        <w:numPr>
          <w:ilvl w:val="0"/>
          <w:numId w:val="5"/>
        </w:numPr>
        <w:spacing w:before="100" w:beforeAutospacing="1" w:after="100" w:afterAutospacing="1" w:line="240" w:lineRule="auto"/>
        <w:rPr>
          <w:rFonts w:eastAsia="Times New Roman" w:cs="Times New Roman"/>
          <w:lang w:eastAsia="en-GB"/>
        </w:rPr>
      </w:pPr>
      <w:r w:rsidRPr="002F33BA">
        <w:rPr>
          <w:rFonts w:eastAsia="Times New Roman" w:cs="Times New Roman"/>
          <w:lang w:eastAsia="en-GB"/>
        </w:rPr>
        <w:t xml:space="preserve">We ensure that the provision for children with </w:t>
      </w:r>
      <w:r w:rsidR="00BC2BF7" w:rsidRPr="002F33BA">
        <w:rPr>
          <w:rFonts w:eastAsia="Times New Roman" w:cs="Times New Roman"/>
          <w:lang w:eastAsia="en-GB"/>
        </w:rPr>
        <w:t>SEN</w:t>
      </w:r>
      <w:r w:rsidR="00BC2BF7">
        <w:rPr>
          <w:rFonts w:eastAsia="Times New Roman" w:cs="Times New Roman"/>
          <w:lang w:eastAsia="en-GB"/>
        </w:rPr>
        <w:t>D</w:t>
      </w:r>
      <w:r w:rsidR="00BC2BF7" w:rsidRPr="002F33BA">
        <w:rPr>
          <w:rFonts w:eastAsia="Times New Roman" w:cs="Times New Roman"/>
          <w:lang w:eastAsia="en-GB"/>
        </w:rPr>
        <w:t xml:space="preserve"> </w:t>
      </w:r>
      <w:r w:rsidRPr="002F33BA">
        <w:rPr>
          <w:rFonts w:eastAsia="Times New Roman" w:cs="Times New Roman"/>
          <w:lang w:eastAsia="en-GB"/>
        </w:rPr>
        <w:t>is the responsibility of all practitioners.</w:t>
      </w:r>
    </w:p>
    <w:p w14:paraId="3A11E40F" w14:textId="77777777" w:rsidR="005B6C1D" w:rsidRPr="002F33BA" w:rsidRDefault="005B6C1D" w:rsidP="005B6C1D">
      <w:pPr>
        <w:numPr>
          <w:ilvl w:val="0"/>
          <w:numId w:val="5"/>
        </w:numPr>
        <w:spacing w:before="100" w:beforeAutospacing="1" w:after="100" w:afterAutospacing="1" w:line="240" w:lineRule="auto"/>
        <w:rPr>
          <w:rFonts w:eastAsia="Times New Roman" w:cs="Times New Roman"/>
          <w:lang w:eastAsia="en-GB"/>
        </w:rPr>
      </w:pPr>
      <w:r w:rsidRPr="002F33BA">
        <w:rPr>
          <w:rFonts w:eastAsia="Times New Roman" w:cs="Times New Roman"/>
          <w:lang w:eastAsia="en-GB"/>
        </w:rPr>
        <w:t xml:space="preserve">Our inclusive practice policy ensures equality of access and opportunity. Our building is fully wheelchair </w:t>
      </w:r>
      <w:proofErr w:type="gramStart"/>
      <w:r w:rsidRPr="002F33BA">
        <w:rPr>
          <w:rFonts w:eastAsia="Times New Roman" w:cs="Times New Roman"/>
          <w:lang w:eastAsia="en-GB"/>
        </w:rPr>
        <w:t>accessible</w:t>
      </w:r>
      <w:proofErr w:type="gramEnd"/>
      <w:r w:rsidRPr="002F33BA">
        <w:rPr>
          <w:rFonts w:eastAsia="Times New Roman" w:cs="Times New Roman"/>
          <w:lang w:eastAsia="en-GB"/>
        </w:rPr>
        <w:t xml:space="preserve"> and we have disabled changing a</w:t>
      </w:r>
      <w:r w:rsidR="002F33BA" w:rsidRPr="002F33BA">
        <w:rPr>
          <w:rFonts w:eastAsia="Times New Roman" w:cs="Times New Roman"/>
          <w:lang w:eastAsia="en-GB"/>
        </w:rPr>
        <w:t>nd toilet facilities. We use formally known as Somerset Total Communication</w:t>
      </w:r>
      <w:r w:rsidRPr="002F33BA">
        <w:rPr>
          <w:rFonts w:eastAsia="Times New Roman" w:cs="Times New Roman"/>
          <w:lang w:eastAsia="en-GB"/>
        </w:rPr>
        <w:t xml:space="preserve"> to enhance our auditory and visual environment.</w:t>
      </w:r>
    </w:p>
    <w:p w14:paraId="5B66D6E2" w14:textId="6CBB8C42" w:rsidR="005B6C1D" w:rsidRPr="002F33BA" w:rsidRDefault="002F33BA" w:rsidP="005B6C1D">
      <w:pPr>
        <w:numPr>
          <w:ilvl w:val="0"/>
          <w:numId w:val="5"/>
        </w:numPr>
        <w:spacing w:before="100" w:beforeAutospacing="1" w:after="100" w:afterAutospacing="1" w:line="240" w:lineRule="auto"/>
        <w:rPr>
          <w:rFonts w:eastAsia="Times New Roman" w:cs="Times New Roman"/>
          <w:lang w:eastAsia="en-GB"/>
        </w:rPr>
      </w:pPr>
      <w:r w:rsidRPr="002F33BA">
        <w:rPr>
          <w:rFonts w:eastAsia="Times New Roman" w:cs="Times New Roman"/>
          <w:lang w:eastAsia="en-GB"/>
        </w:rPr>
        <w:t>STC</w:t>
      </w:r>
      <w:r w:rsidR="005B6C1D" w:rsidRPr="002F33BA">
        <w:rPr>
          <w:rFonts w:eastAsia="Times New Roman" w:cs="Times New Roman"/>
          <w:lang w:eastAsia="en-GB"/>
        </w:rPr>
        <w:t xml:space="preserve"> along with the key person approach and partnership with parents will be used to ensure children with </w:t>
      </w:r>
      <w:r w:rsidR="00BC2BF7" w:rsidRPr="002F33BA">
        <w:rPr>
          <w:rFonts w:eastAsia="Times New Roman" w:cs="Times New Roman"/>
          <w:lang w:eastAsia="en-GB"/>
        </w:rPr>
        <w:t>SEN</w:t>
      </w:r>
      <w:r w:rsidR="00BC2BF7">
        <w:rPr>
          <w:rFonts w:eastAsia="Times New Roman" w:cs="Times New Roman"/>
          <w:lang w:eastAsia="en-GB"/>
        </w:rPr>
        <w:t>D</w:t>
      </w:r>
      <w:r w:rsidR="00BC2BF7" w:rsidRPr="002F33BA">
        <w:rPr>
          <w:rFonts w:eastAsia="Times New Roman" w:cs="Times New Roman"/>
          <w:lang w:eastAsia="en-GB"/>
        </w:rPr>
        <w:t xml:space="preserve"> </w:t>
      </w:r>
      <w:r w:rsidR="005B6C1D" w:rsidRPr="002F33BA">
        <w:rPr>
          <w:rFonts w:eastAsia="Times New Roman" w:cs="Times New Roman"/>
          <w:lang w:eastAsia="en-GB"/>
        </w:rPr>
        <w:t>can communicate their needs and wishes and understand other people’s communication. These methods, along with EAL (English as an additional language) training and support will enable our staff to communicate with parents whose first language is not English.</w:t>
      </w:r>
    </w:p>
    <w:p w14:paraId="134E883A" w14:textId="2118DF0D" w:rsidR="005B6C1D" w:rsidRPr="002F33BA" w:rsidRDefault="005B6C1D" w:rsidP="005B6C1D">
      <w:pPr>
        <w:numPr>
          <w:ilvl w:val="0"/>
          <w:numId w:val="5"/>
        </w:numPr>
        <w:spacing w:before="100" w:beforeAutospacing="1" w:after="100" w:afterAutospacing="1" w:line="240" w:lineRule="auto"/>
        <w:rPr>
          <w:rFonts w:eastAsia="Times New Roman" w:cs="Times New Roman"/>
          <w:lang w:eastAsia="en-GB"/>
        </w:rPr>
      </w:pPr>
      <w:r w:rsidRPr="002F33BA">
        <w:rPr>
          <w:rFonts w:eastAsia="Times New Roman" w:cs="Times New Roman"/>
          <w:lang w:eastAsia="en-GB"/>
        </w:rPr>
        <w:t xml:space="preserve">Planning activities based on children’s individual needs will help children with </w:t>
      </w:r>
      <w:r w:rsidR="00BC2BF7" w:rsidRPr="002F33BA">
        <w:rPr>
          <w:rFonts w:eastAsia="Times New Roman" w:cs="Times New Roman"/>
          <w:lang w:eastAsia="en-GB"/>
        </w:rPr>
        <w:t>SEN</w:t>
      </w:r>
      <w:r w:rsidR="00BC2BF7">
        <w:rPr>
          <w:rFonts w:eastAsia="Times New Roman" w:cs="Times New Roman"/>
          <w:lang w:eastAsia="en-GB"/>
        </w:rPr>
        <w:t>D</w:t>
      </w:r>
      <w:r w:rsidR="00BC2BF7" w:rsidRPr="002F33BA">
        <w:rPr>
          <w:rFonts w:eastAsia="Times New Roman" w:cs="Times New Roman"/>
          <w:lang w:eastAsia="en-GB"/>
        </w:rPr>
        <w:t xml:space="preserve"> </w:t>
      </w:r>
      <w:r w:rsidRPr="002F33BA">
        <w:rPr>
          <w:rFonts w:eastAsia="Times New Roman" w:cs="Times New Roman"/>
          <w:lang w:eastAsia="en-GB"/>
        </w:rPr>
        <w:t>and medical needs to be able to access all the activities of the setting, build relationships and make friends.</w:t>
      </w:r>
    </w:p>
    <w:p w14:paraId="46CCD0AB" w14:textId="3F6D0D0E" w:rsidR="005B6C1D" w:rsidRPr="002F33BA" w:rsidRDefault="005B6C1D" w:rsidP="005B6C1D">
      <w:pPr>
        <w:numPr>
          <w:ilvl w:val="0"/>
          <w:numId w:val="5"/>
        </w:numPr>
        <w:spacing w:before="100" w:beforeAutospacing="1" w:after="100" w:afterAutospacing="1" w:line="240" w:lineRule="auto"/>
        <w:rPr>
          <w:rFonts w:eastAsia="Times New Roman" w:cs="Times New Roman"/>
          <w:lang w:eastAsia="en-GB"/>
        </w:rPr>
      </w:pPr>
      <w:r w:rsidRPr="002F33BA">
        <w:rPr>
          <w:rFonts w:eastAsia="Times New Roman" w:cs="Times New Roman"/>
          <w:lang w:eastAsia="en-GB"/>
        </w:rPr>
        <w:t>We work closely with parents</w:t>
      </w:r>
      <w:r w:rsidR="000A6A0E">
        <w:rPr>
          <w:rFonts w:eastAsia="Times New Roman" w:cs="Times New Roman"/>
          <w:lang w:eastAsia="en-GB"/>
        </w:rPr>
        <w:t>/ carers</w:t>
      </w:r>
      <w:r w:rsidRPr="002F33BA">
        <w:rPr>
          <w:rFonts w:eastAsia="Times New Roman" w:cs="Times New Roman"/>
          <w:lang w:eastAsia="en-GB"/>
        </w:rPr>
        <w:t xml:space="preserve"> of children with </w:t>
      </w:r>
      <w:r w:rsidR="00BC2BF7" w:rsidRPr="002F33BA">
        <w:rPr>
          <w:rFonts w:eastAsia="Times New Roman" w:cs="Times New Roman"/>
          <w:lang w:eastAsia="en-GB"/>
        </w:rPr>
        <w:t>SEN</w:t>
      </w:r>
      <w:r w:rsidR="00BC2BF7">
        <w:rPr>
          <w:rFonts w:eastAsia="Times New Roman" w:cs="Times New Roman"/>
          <w:lang w:eastAsia="en-GB"/>
        </w:rPr>
        <w:t>D</w:t>
      </w:r>
      <w:r w:rsidRPr="002F33BA">
        <w:rPr>
          <w:rFonts w:eastAsia="Times New Roman" w:cs="Times New Roman"/>
          <w:lang w:eastAsia="en-GB"/>
        </w:rPr>
        <w:t xml:space="preserve"> to create and maintain a positive partnership. Key persons are available to discuss children’s progress during sessions or an appointment may be made if preferred. Children’s learning will be monitored through both parent</w:t>
      </w:r>
      <w:r w:rsidR="000A6A0E">
        <w:rPr>
          <w:rFonts w:eastAsia="Times New Roman" w:cs="Times New Roman"/>
          <w:lang w:eastAsia="en-GB"/>
        </w:rPr>
        <w:t>/ carer</w:t>
      </w:r>
      <w:r w:rsidRPr="002F33BA">
        <w:rPr>
          <w:rFonts w:eastAsia="Times New Roman" w:cs="Times New Roman"/>
          <w:lang w:eastAsia="en-GB"/>
        </w:rPr>
        <w:t xml:space="preserve"> and practitioner observations, </w:t>
      </w:r>
      <w:proofErr w:type="gramStart"/>
      <w:r w:rsidRPr="002F33BA">
        <w:rPr>
          <w:rFonts w:eastAsia="Times New Roman" w:cs="Times New Roman"/>
          <w:lang w:eastAsia="en-GB"/>
        </w:rPr>
        <w:t>two year</w:t>
      </w:r>
      <w:proofErr w:type="gramEnd"/>
      <w:r w:rsidRPr="002F33BA">
        <w:rPr>
          <w:rFonts w:eastAsia="Times New Roman" w:cs="Times New Roman"/>
          <w:lang w:eastAsia="en-GB"/>
        </w:rPr>
        <w:t xml:space="preserve"> chec</w:t>
      </w:r>
      <w:r w:rsidR="002F33BA" w:rsidRPr="002F33BA">
        <w:rPr>
          <w:rFonts w:eastAsia="Times New Roman" w:cs="Times New Roman"/>
          <w:lang w:eastAsia="en-GB"/>
        </w:rPr>
        <w:t>ks, ECAT forms, the EYFS personal pathway and Tapestry – our online accessible learning platform.</w:t>
      </w:r>
    </w:p>
    <w:p w14:paraId="3A6E016B" w14:textId="03D0B1F2" w:rsidR="005B6C1D" w:rsidRPr="002F33BA" w:rsidRDefault="005B6C1D" w:rsidP="005B6C1D">
      <w:pPr>
        <w:numPr>
          <w:ilvl w:val="0"/>
          <w:numId w:val="5"/>
        </w:numPr>
        <w:spacing w:before="100" w:beforeAutospacing="1" w:after="100" w:afterAutospacing="1" w:line="240" w:lineRule="auto"/>
        <w:rPr>
          <w:rFonts w:eastAsia="Times New Roman" w:cs="Times New Roman"/>
          <w:lang w:eastAsia="en-GB"/>
        </w:rPr>
      </w:pPr>
      <w:r w:rsidRPr="002F33BA">
        <w:rPr>
          <w:rFonts w:eastAsia="Times New Roman" w:cs="Times New Roman"/>
          <w:lang w:eastAsia="en-GB"/>
        </w:rPr>
        <w:t>We ensure parents</w:t>
      </w:r>
      <w:r w:rsidR="000A6A0E">
        <w:rPr>
          <w:rFonts w:eastAsia="Times New Roman" w:cs="Times New Roman"/>
          <w:lang w:eastAsia="en-GB"/>
        </w:rPr>
        <w:t>/ carers</w:t>
      </w:r>
      <w:r w:rsidRPr="002F33BA">
        <w:rPr>
          <w:rFonts w:eastAsia="Times New Roman" w:cs="Times New Roman"/>
          <w:lang w:eastAsia="en-GB"/>
        </w:rPr>
        <w:t xml:space="preserve"> are informed at all stages of the assessment, planning, provision and review of their children’s education enabling parents to support children’s learning at home. Parents</w:t>
      </w:r>
      <w:r w:rsidR="000A6A0E">
        <w:rPr>
          <w:rFonts w:eastAsia="Times New Roman" w:cs="Times New Roman"/>
          <w:lang w:eastAsia="en-GB"/>
        </w:rPr>
        <w:t>/ carers</w:t>
      </w:r>
      <w:r w:rsidRPr="002F33BA">
        <w:rPr>
          <w:rFonts w:eastAsia="Times New Roman" w:cs="Times New Roman"/>
          <w:lang w:eastAsia="en-GB"/>
        </w:rPr>
        <w:t xml:space="preserve"> are also consulted and involved when planning trips or special events.</w:t>
      </w:r>
      <w:r w:rsidR="002F33BA" w:rsidRPr="002F33BA">
        <w:rPr>
          <w:rFonts w:eastAsia="Times New Roman" w:cs="Times New Roman"/>
          <w:lang w:eastAsia="en-GB"/>
        </w:rPr>
        <w:t xml:space="preserve">  Parents</w:t>
      </w:r>
      <w:r w:rsidR="000A6A0E">
        <w:rPr>
          <w:rFonts w:eastAsia="Times New Roman" w:cs="Times New Roman"/>
          <w:lang w:eastAsia="en-GB"/>
        </w:rPr>
        <w:t>/ carers</w:t>
      </w:r>
      <w:r w:rsidR="002F33BA" w:rsidRPr="002F33BA">
        <w:rPr>
          <w:rFonts w:eastAsia="Times New Roman" w:cs="Times New Roman"/>
          <w:lang w:eastAsia="en-GB"/>
        </w:rPr>
        <w:t xml:space="preserve"> are encouraged to communicate with their keyworkers both face to face and via Tapestry.</w:t>
      </w:r>
    </w:p>
    <w:p w14:paraId="293942C9" w14:textId="5F6BAE19" w:rsidR="005B6C1D" w:rsidRPr="002F33BA" w:rsidRDefault="005B6C1D" w:rsidP="005B6C1D">
      <w:pPr>
        <w:numPr>
          <w:ilvl w:val="0"/>
          <w:numId w:val="5"/>
        </w:numPr>
        <w:spacing w:before="100" w:beforeAutospacing="1" w:after="100" w:afterAutospacing="1" w:line="240" w:lineRule="auto"/>
        <w:rPr>
          <w:rFonts w:eastAsia="Times New Roman" w:cs="Times New Roman"/>
          <w:lang w:eastAsia="en-GB"/>
        </w:rPr>
      </w:pPr>
      <w:r w:rsidRPr="002F33BA">
        <w:rPr>
          <w:rFonts w:eastAsia="Times New Roman" w:cs="Times New Roman"/>
          <w:lang w:eastAsia="en-GB"/>
        </w:rPr>
        <w:t>We provide parents</w:t>
      </w:r>
      <w:r w:rsidR="000A6A0E">
        <w:rPr>
          <w:rFonts w:eastAsia="Times New Roman" w:cs="Times New Roman"/>
          <w:lang w:eastAsia="en-GB"/>
        </w:rPr>
        <w:t>/ carers</w:t>
      </w:r>
      <w:r w:rsidRPr="002F33BA">
        <w:rPr>
          <w:rFonts w:eastAsia="Times New Roman" w:cs="Times New Roman"/>
          <w:lang w:eastAsia="en-GB"/>
        </w:rPr>
        <w:t xml:space="preserve"> with information on sources of independent advice and support.</w:t>
      </w:r>
    </w:p>
    <w:p w14:paraId="14C3D57D" w14:textId="518BB446" w:rsidR="005B6C1D" w:rsidRPr="002F33BA" w:rsidRDefault="005B6C1D" w:rsidP="005B6C1D">
      <w:pPr>
        <w:numPr>
          <w:ilvl w:val="0"/>
          <w:numId w:val="5"/>
        </w:numPr>
        <w:spacing w:before="100" w:beforeAutospacing="1" w:after="100" w:afterAutospacing="1" w:line="240" w:lineRule="auto"/>
        <w:rPr>
          <w:rFonts w:eastAsia="Times New Roman" w:cs="Times New Roman"/>
          <w:lang w:eastAsia="en-GB"/>
        </w:rPr>
      </w:pPr>
      <w:r w:rsidRPr="002F33BA">
        <w:rPr>
          <w:rFonts w:eastAsia="Times New Roman" w:cs="Times New Roman"/>
          <w:lang w:eastAsia="en-GB"/>
        </w:rPr>
        <w:t>We work closely with parents</w:t>
      </w:r>
      <w:r w:rsidR="000A6A0E">
        <w:rPr>
          <w:rFonts w:eastAsia="Times New Roman" w:cs="Times New Roman"/>
          <w:lang w:eastAsia="en-GB"/>
        </w:rPr>
        <w:t>/ carers</w:t>
      </w:r>
      <w:r w:rsidRPr="002F33BA">
        <w:rPr>
          <w:rFonts w:eastAsia="Times New Roman" w:cs="Times New Roman"/>
          <w:lang w:eastAsia="en-GB"/>
        </w:rPr>
        <w:t xml:space="preserve"> and other professionals to support children with SEN and medical needs during transitions such as when they join </w:t>
      </w:r>
      <w:r w:rsidR="002F33BA" w:rsidRPr="002F33BA">
        <w:rPr>
          <w:rFonts w:eastAsia="Times New Roman" w:cs="Times New Roman"/>
          <w:lang w:eastAsia="en-GB"/>
        </w:rPr>
        <w:t>Octopus Children’s Daycare</w:t>
      </w:r>
      <w:r w:rsidRPr="002F33BA">
        <w:rPr>
          <w:rFonts w:eastAsia="Times New Roman" w:cs="Times New Roman"/>
          <w:lang w:eastAsia="en-GB"/>
        </w:rPr>
        <w:t xml:space="preserve">, attend more than one setting and move on to school. We do this through the key person approach and by sharing information such as EYFS personal pathways, encouraging visits to </w:t>
      </w:r>
      <w:r w:rsidR="002F33BA" w:rsidRPr="002F33BA">
        <w:rPr>
          <w:rFonts w:eastAsia="Times New Roman" w:cs="Times New Roman"/>
          <w:lang w:eastAsia="en-GB"/>
        </w:rPr>
        <w:t>Octopus Children’s Daycare</w:t>
      </w:r>
      <w:r w:rsidRPr="002F33BA">
        <w:rPr>
          <w:rFonts w:eastAsia="Times New Roman" w:cs="Times New Roman"/>
          <w:lang w:eastAsia="en-GB"/>
        </w:rPr>
        <w:t xml:space="preserve"> before the child starts attending, visiting school with the child and by teachers visiting our setting.</w:t>
      </w:r>
    </w:p>
    <w:p w14:paraId="37E1E64A" w14:textId="4C7FD845" w:rsidR="005B6C1D" w:rsidRPr="002F33BA" w:rsidRDefault="005B6C1D" w:rsidP="005B6C1D">
      <w:pPr>
        <w:numPr>
          <w:ilvl w:val="0"/>
          <w:numId w:val="5"/>
        </w:numPr>
        <w:spacing w:before="100" w:beforeAutospacing="1" w:after="100" w:afterAutospacing="1" w:line="240" w:lineRule="auto"/>
        <w:rPr>
          <w:rFonts w:eastAsia="Times New Roman" w:cs="Times New Roman"/>
          <w:lang w:eastAsia="en-GB"/>
        </w:rPr>
      </w:pPr>
      <w:r w:rsidRPr="002F33BA">
        <w:rPr>
          <w:rFonts w:eastAsia="Times New Roman" w:cs="Times New Roman"/>
          <w:lang w:eastAsia="en-GB"/>
        </w:rPr>
        <w:t xml:space="preserve">We adopt a graduated response to ensure early identification (involving early years area support and specialist support) and support for children with </w:t>
      </w:r>
      <w:r w:rsidR="0025402F" w:rsidRPr="002F33BA">
        <w:rPr>
          <w:rFonts w:eastAsia="Times New Roman" w:cs="Times New Roman"/>
          <w:lang w:eastAsia="en-GB"/>
        </w:rPr>
        <w:t>SEN</w:t>
      </w:r>
      <w:r w:rsidR="0025402F">
        <w:rPr>
          <w:rFonts w:eastAsia="Times New Roman" w:cs="Times New Roman"/>
          <w:lang w:eastAsia="en-GB"/>
        </w:rPr>
        <w:t>D</w:t>
      </w:r>
      <w:r w:rsidRPr="002F33BA">
        <w:rPr>
          <w:rFonts w:eastAsia="Times New Roman" w:cs="Times New Roman"/>
          <w:lang w:eastAsia="en-GB"/>
        </w:rPr>
        <w:t xml:space="preserve">. A graduated response involves a cycle of assessment, planning and reviewing our actions in increasing detail and with increasing frequency, to identify the best way of securing </w:t>
      </w:r>
      <w:r w:rsidRPr="002F33BA">
        <w:rPr>
          <w:rFonts w:eastAsia="Times New Roman" w:cs="Times New Roman"/>
          <w:lang w:eastAsia="en-GB"/>
        </w:rPr>
        <w:lastRenderedPageBreak/>
        <w:t>good progress. At each stage the child and their parents</w:t>
      </w:r>
      <w:r w:rsidR="000A6A0E">
        <w:rPr>
          <w:rFonts w:eastAsia="Times New Roman" w:cs="Times New Roman"/>
          <w:lang w:eastAsia="en-GB"/>
        </w:rPr>
        <w:t>/ carers</w:t>
      </w:r>
      <w:r w:rsidRPr="002F33BA">
        <w:rPr>
          <w:rFonts w:eastAsia="Times New Roman" w:cs="Times New Roman"/>
          <w:lang w:eastAsia="en-GB"/>
        </w:rPr>
        <w:t xml:space="preserve"> are involved and consulted.</w:t>
      </w:r>
    </w:p>
    <w:p w14:paraId="704C8277" w14:textId="77777777" w:rsidR="005B6C1D" w:rsidRPr="002F33BA" w:rsidRDefault="005B6C1D" w:rsidP="005B6C1D">
      <w:pPr>
        <w:numPr>
          <w:ilvl w:val="0"/>
          <w:numId w:val="5"/>
        </w:numPr>
        <w:spacing w:before="100" w:beforeAutospacing="1" w:after="100" w:afterAutospacing="1" w:line="240" w:lineRule="auto"/>
        <w:rPr>
          <w:rFonts w:eastAsia="Times New Roman" w:cs="Times New Roman"/>
          <w:lang w:eastAsia="en-GB"/>
        </w:rPr>
      </w:pPr>
      <w:r w:rsidRPr="002F33BA">
        <w:rPr>
          <w:rFonts w:eastAsia="Times New Roman" w:cs="Times New Roman"/>
          <w:lang w:eastAsia="en-GB"/>
        </w:rPr>
        <w:t xml:space="preserve">We ensure the child </w:t>
      </w:r>
      <w:proofErr w:type="gramStart"/>
      <w:r w:rsidRPr="002F33BA">
        <w:rPr>
          <w:rFonts w:eastAsia="Times New Roman" w:cs="Times New Roman"/>
          <w:lang w:eastAsia="en-GB"/>
        </w:rPr>
        <w:t>is able to</w:t>
      </w:r>
      <w:proofErr w:type="gramEnd"/>
      <w:r w:rsidRPr="002F33BA">
        <w:rPr>
          <w:rFonts w:eastAsia="Times New Roman" w:cs="Times New Roman"/>
          <w:lang w:eastAsia="en-GB"/>
        </w:rPr>
        <w:t xml:space="preserve"> contribute their views by methods such as direct observation, pictures, photographs, small world play, role play or puppets. Open ended, </w:t>
      </w:r>
      <w:proofErr w:type="gramStart"/>
      <w:r w:rsidRPr="002F33BA">
        <w:rPr>
          <w:rFonts w:eastAsia="Times New Roman" w:cs="Times New Roman"/>
          <w:lang w:eastAsia="en-GB"/>
        </w:rPr>
        <w:t>age appropriate</w:t>
      </w:r>
      <w:proofErr w:type="gramEnd"/>
      <w:r w:rsidRPr="002F33BA">
        <w:rPr>
          <w:rFonts w:eastAsia="Times New Roman" w:cs="Times New Roman"/>
          <w:lang w:eastAsia="en-GB"/>
        </w:rPr>
        <w:t xml:space="preserve"> questions can also be asked in order to establish the child’s voice. We ensure that children with SEN take part in the activities, visits and trips of the setting alongside their peers. We do this by differentiating the activity where needed, this may be through providing additional support from within the setting, the involvement of specialist support or the provision of additional resources.</w:t>
      </w:r>
    </w:p>
    <w:p w14:paraId="42360A6A" w14:textId="77777777" w:rsidR="005B6C1D" w:rsidRPr="002F33BA" w:rsidRDefault="005B6C1D" w:rsidP="005B6C1D">
      <w:pPr>
        <w:numPr>
          <w:ilvl w:val="0"/>
          <w:numId w:val="5"/>
        </w:numPr>
        <w:spacing w:before="100" w:beforeAutospacing="1" w:after="100" w:afterAutospacing="1" w:line="240" w:lineRule="auto"/>
        <w:rPr>
          <w:rFonts w:eastAsia="Times New Roman" w:cs="Times New Roman"/>
          <w:lang w:eastAsia="en-GB"/>
        </w:rPr>
      </w:pPr>
      <w:r w:rsidRPr="002F33BA">
        <w:rPr>
          <w:rFonts w:eastAsia="Times New Roman" w:cs="Times New Roman"/>
          <w:lang w:eastAsia="en-GB"/>
        </w:rPr>
        <w:t>We ensure that the child’s overall wellbeing is supported by providing staff with training and support where necessary to meet the child’s medical and social needs. We ensure the administration of any medicines are recorded and witnessed and that the administration of medicines and provision of personal care are done sensitively and with privacy. We support children’s personal, social and emotional needs through providing activities and experiences that help children develop a positive sense of themselves and others, form positive relationships, develop social skills and learn how to manage their feelings as detailed in the EYFS framework.</w:t>
      </w:r>
    </w:p>
    <w:p w14:paraId="2E3A4FAA" w14:textId="0A2428DF" w:rsidR="005B6C1D" w:rsidRDefault="005B6C1D" w:rsidP="005B6C1D">
      <w:pPr>
        <w:numPr>
          <w:ilvl w:val="0"/>
          <w:numId w:val="5"/>
        </w:numPr>
        <w:spacing w:before="100" w:beforeAutospacing="1" w:after="100" w:afterAutospacing="1" w:line="240" w:lineRule="auto"/>
        <w:rPr>
          <w:rFonts w:eastAsia="Times New Roman" w:cs="Times New Roman"/>
          <w:lang w:eastAsia="en-GB"/>
        </w:rPr>
      </w:pPr>
      <w:r w:rsidRPr="002F33BA">
        <w:rPr>
          <w:rFonts w:eastAsia="Times New Roman" w:cs="Times New Roman"/>
          <w:lang w:eastAsia="en-GB"/>
        </w:rPr>
        <w:t>We monitor the effectiveness of our practice and provision through reviewing planning, provision and progress of individual children, staff and management meetings and the views of parents</w:t>
      </w:r>
      <w:r w:rsidR="000A6A0E">
        <w:rPr>
          <w:rFonts w:eastAsia="Times New Roman" w:cs="Times New Roman"/>
          <w:lang w:eastAsia="en-GB"/>
        </w:rPr>
        <w:t>/ carers</w:t>
      </w:r>
      <w:r w:rsidRPr="002F33BA">
        <w:rPr>
          <w:rFonts w:eastAsia="Times New Roman" w:cs="Times New Roman"/>
          <w:lang w:eastAsia="en-GB"/>
        </w:rPr>
        <w:t>, professionals and external agencies.</w:t>
      </w:r>
    </w:p>
    <w:p w14:paraId="2840B10E" w14:textId="5EF1E76F" w:rsidR="000A6A0E" w:rsidRPr="002F33BA" w:rsidRDefault="000A6A0E" w:rsidP="005B6C1D">
      <w:pPr>
        <w:numPr>
          <w:ilvl w:val="0"/>
          <w:numId w:val="5"/>
        </w:numPr>
        <w:spacing w:before="100" w:beforeAutospacing="1" w:after="100" w:afterAutospacing="1" w:line="240" w:lineRule="auto"/>
        <w:rPr>
          <w:rFonts w:eastAsia="Times New Roman" w:cs="Times New Roman"/>
          <w:lang w:eastAsia="en-GB"/>
        </w:rPr>
      </w:pPr>
      <w:r>
        <w:rPr>
          <w:rFonts w:eastAsia="Times New Roman" w:cs="Times New Roman"/>
          <w:lang w:eastAsia="en-GB"/>
        </w:rPr>
        <w:t xml:space="preserve">Where possible children that need 1 to 1 support funding will be claimed. </w:t>
      </w:r>
    </w:p>
    <w:p w14:paraId="0E0EE75B" w14:textId="77777777" w:rsidR="00C81FD5" w:rsidRDefault="008D25AE" w:rsidP="00C81FD5">
      <w:pPr>
        <w:spacing w:before="100" w:beforeAutospacing="1" w:after="100" w:afterAutospacing="1" w:line="240" w:lineRule="auto"/>
        <w:ind w:left="360"/>
        <w:rPr>
          <w:rFonts w:eastAsia="Times New Roman" w:cs="Times New Roman"/>
          <w:lang w:eastAsia="en-GB"/>
        </w:rPr>
      </w:pPr>
      <w:r>
        <w:rPr>
          <w:rFonts w:eastAsia="Times New Roman" w:cs="Times New Roman"/>
          <w:lang w:eastAsia="en-GB"/>
        </w:rPr>
        <w:t>This Local O</w:t>
      </w:r>
      <w:r w:rsidR="002F33BA" w:rsidRPr="002F33BA">
        <w:rPr>
          <w:rFonts w:eastAsia="Times New Roman" w:cs="Times New Roman"/>
          <w:lang w:eastAsia="en-GB"/>
        </w:rPr>
        <w:t>ffer is closely linked to our SEN policy which is available for all users of our setting and is reviewed annually.</w:t>
      </w:r>
    </w:p>
    <w:tbl>
      <w:tblPr>
        <w:tblStyle w:val="TableGrid"/>
        <w:tblW w:w="0" w:type="auto"/>
        <w:tblInd w:w="360" w:type="dxa"/>
        <w:tblLook w:val="04A0" w:firstRow="1" w:lastRow="0" w:firstColumn="1" w:lastColumn="0" w:noHBand="0" w:noVBand="1"/>
      </w:tblPr>
      <w:tblGrid>
        <w:gridCol w:w="8656"/>
      </w:tblGrid>
      <w:tr w:rsidR="00150EFD" w14:paraId="4147640A" w14:textId="77777777" w:rsidTr="00150EFD">
        <w:tc>
          <w:tcPr>
            <w:tcW w:w="9016" w:type="dxa"/>
          </w:tcPr>
          <w:p w14:paraId="5283E1A0" w14:textId="77777777" w:rsidR="00150EFD" w:rsidRDefault="00150EFD" w:rsidP="00150EFD">
            <w:pPr>
              <w:spacing w:before="100" w:beforeAutospacing="1" w:after="100" w:afterAutospacing="1"/>
              <w:rPr>
                <w:rFonts w:eastAsia="Times New Roman" w:cs="Times New Roman"/>
                <w:b/>
                <w:lang w:eastAsia="en-GB"/>
              </w:rPr>
            </w:pPr>
            <w:r>
              <w:rPr>
                <w:rFonts w:eastAsia="Times New Roman" w:cs="Times New Roman"/>
                <w:b/>
                <w:lang w:eastAsia="en-GB"/>
              </w:rPr>
              <w:t>Other policies to read in conjunction with this policy</w:t>
            </w:r>
          </w:p>
          <w:p w14:paraId="50F00DB8" w14:textId="77777777" w:rsidR="00811C93" w:rsidRDefault="00811C93" w:rsidP="00811C93">
            <w:pPr>
              <w:numPr>
                <w:ilvl w:val="0"/>
                <w:numId w:val="8"/>
              </w:numPr>
            </w:pPr>
            <w:r>
              <w:t>Octopus Children Centre Policies and Procedures</w:t>
            </w:r>
          </w:p>
          <w:p w14:paraId="244B3A11" w14:textId="77777777" w:rsidR="00811C93" w:rsidRDefault="00811C93" w:rsidP="00811C93">
            <w:pPr>
              <w:numPr>
                <w:ilvl w:val="0"/>
                <w:numId w:val="8"/>
              </w:numPr>
            </w:pPr>
            <w:r>
              <w:t>Octopus Children’s Daycare Special Educational Needs Policy</w:t>
            </w:r>
          </w:p>
          <w:p w14:paraId="74FF5911" w14:textId="77777777" w:rsidR="00811C93" w:rsidRDefault="00811C93" w:rsidP="00811C93">
            <w:pPr>
              <w:numPr>
                <w:ilvl w:val="0"/>
                <w:numId w:val="8"/>
              </w:numPr>
            </w:pPr>
            <w:r>
              <w:t>Octopus Children’s Daycare Early Years Foundation Stage Policy</w:t>
            </w:r>
          </w:p>
          <w:p w14:paraId="0308D88A" w14:textId="77777777" w:rsidR="00811C93" w:rsidRDefault="00811C93" w:rsidP="00811C93">
            <w:pPr>
              <w:numPr>
                <w:ilvl w:val="0"/>
                <w:numId w:val="8"/>
              </w:numPr>
            </w:pPr>
            <w:r>
              <w:t>Octopus Children’s Daycare Admissions Policy</w:t>
            </w:r>
          </w:p>
          <w:p w14:paraId="0567E740" w14:textId="77777777" w:rsidR="00811C93" w:rsidRDefault="00811C93" w:rsidP="00811C93">
            <w:pPr>
              <w:numPr>
                <w:ilvl w:val="0"/>
                <w:numId w:val="8"/>
              </w:numPr>
            </w:pPr>
            <w:r>
              <w:t>Octopus Children’s Daycare Equal Opportunities Policy</w:t>
            </w:r>
          </w:p>
          <w:p w14:paraId="7E1F2FCE" w14:textId="77777777" w:rsidR="00811C93" w:rsidRDefault="00811C93" w:rsidP="00811C93">
            <w:pPr>
              <w:numPr>
                <w:ilvl w:val="0"/>
                <w:numId w:val="8"/>
              </w:numPr>
            </w:pPr>
            <w:r>
              <w:t>Octopus Children’s Daycare General Data Protection Regulation Policy</w:t>
            </w:r>
          </w:p>
          <w:p w14:paraId="0D79F375" w14:textId="5F98BC3C" w:rsidR="00811C93" w:rsidRDefault="00811C93" w:rsidP="00811C93">
            <w:pPr>
              <w:numPr>
                <w:ilvl w:val="0"/>
                <w:numId w:val="8"/>
              </w:numPr>
            </w:pPr>
            <w:r>
              <w:t>Safe Recruitment Policy</w:t>
            </w:r>
          </w:p>
          <w:p w14:paraId="017A3C97" w14:textId="555161E1" w:rsidR="0025402F" w:rsidRDefault="0025402F" w:rsidP="00234D5D">
            <w:pPr>
              <w:ind w:left="420"/>
            </w:pPr>
          </w:p>
          <w:p w14:paraId="0B89D1EF" w14:textId="119770A0" w:rsidR="00811C93" w:rsidRPr="00150EFD" w:rsidRDefault="00811C93" w:rsidP="00150EFD">
            <w:pPr>
              <w:spacing w:before="100" w:beforeAutospacing="1" w:after="100" w:afterAutospacing="1"/>
              <w:rPr>
                <w:rFonts w:eastAsia="Times New Roman" w:cs="Times New Roman"/>
                <w:b/>
                <w:lang w:eastAsia="en-GB"/>
              </w:rPr>
            </w:pPr>
          </w:p>
        </w:tc>
      </w:tr>
    </w:tbl>
    <w:p w14:paraId="16AE3003" w14:textId="77777777" w:rsidR="00150EFD" w:rsidRDefault="00150EFD" w:rsidP="00C81FD5">
      <w:pPr>
        <w:spacing w:before="100" w:beforeAutospacing="1" w:after="100" w:afterAutospacing="1" w:line="240" w:lineRule="auto"/>
        <w:ind w:left="360"/>
        <w:rPr>
          <w:rFonts w:eastAsia="Times New Roman" w:cs="Times New Roman"/>
          <w:lang w:eastAsia="en-GB"/>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C81FD5" w14:paraId="51E16FBC" w14:textId="77777777" w:rsidTr="00C81FD5">
        <w:tc>
          <w:tcPr>
            <w:tcW w:w="10008" w:type="dxa"/>
            <w:tcBorders>
              <w:top w:val="single" w:sz="4" w:space="0" w:color="auto"/>
              <w:left w:val="single" w:sz="4" w:space="0" w:color="auto"/>
              <w:bottom w:val="single" w:sz="4" w:space="0" w:color="auto"/>
              <w:right w:val="single" w:sz="4" w:space="0" w:color="auto"/>
            </w:tcBorders>
            <w:shd w:val="clear" w:color="auto" w:fill="CC99FF"/>
          </w:tcPr>
          <w:p w14:paraId="6CCE432E" w14:textId="77777777" w:rsidR="00C81FD5" w:rsidRDefault="00C81FD5">
            <w:pPr>
              <w:rPr>
                <w:rFonts w:cs="Arial"/>
                <w:b/>
              </w:rPr>
            </w:pPr>
          </w:p>
          <w:p w14:paraId="3FF43399" w14:textId="77777777" w:rsidR="00C81FD5" w:rsidRDefault="00C81FD5">
            <w:pPr>
              <w:rPr>
                <w:rFonts w:cs="Arial"/>
                <w:b/>
              </w:rPr>
            </w:pPr>
            <w:r>
              <w:rPr>
                <w:rFonts w:cs="Arial"/>
                <w:b/>
              </w:rPr>
              <w:t xml:space="preserve">This policy was adopted at a meeting of Octopus Children’s Daycare Management Committee </w:t>
            </w:r>
          </w:p>
          <w:p w14:paraId="166C400A" w14:textId="77777777" w:rsidR="00C81FD5" w:rsidRDefault="00C81FD5">
            <w:pPr>
              <w:rPr>
                <w:rFonts w:cs="Arial"/>
                <w:b/>
              </w:rPr>
            </w:pPr>
          </w:p>
        </w:tc>
      </w:tr>
      <w:tr w:rsidR="00C81FD5" w14:paraId="2D2C4206" w14:textId="77777777" w:rsidTr="00C81FD5">
        <w:tc>
          <w:tcPr>
            <w:tcW w:w="10008" w:type="dxa"/>
            <w:tcBorders>
              <w:top w:val="single" w:sz="4" w:space="0" w:color="auto"/>
              <w:left w:val="single" w:sz="4" w:space="0" w:color="auto"/>
              <w:bottom w:val="single" w:sz="4" w:space="0" w:color="auto"/>
              <w:right w:val="single" w:sz="4" w:space="0" w:color="auto"/>
            </w:tcBorders>
            <w:shd w:val="clear" w:color="auto" w:fill="CC99FF"/>
          </w:tcPr>
          <w:p w14:paraId="508870AA" w14:textId="77777777" w:rsidR="00C81FD5" w:rsidRDefault="00C81FD5">
            <w:pPr>
              <w:rPr>
                <w:rFonts w:cs="Arial"/>
              </w:rPr>
            </w:pPr>
          </w:p>
          <w:p w14:paraId="1D56FCC8" w14:textId="77777777" w:rsidR="00C81FD5" w:rsidRDefault="00C81FD5">
            <w:pPr>
              <w:rPr>
                <w:rFonts w:cs="Arial"/>
              </w:rPr>
            </w:pPr>
            <w:r>
              <w:rPr>
                <w:rFonts w:cs="Arial"/>
              </w:rPr>
              <w:t>Signed by the Chairperson on behalf of the Management Committee</w:t>
            </w:r>
          </w:p>
        </w:tc>
      </w:tr>
      <w:tr w:rsidR="00C81FD5" w14:paraId="53443F07" w14:textId="77777777" w:rsidTr="00C81FD5">
        <w:tc>
          <w:tcPr>
            <w:tcW w:w="10008" w:type="dxa"/>
            <w:tcBorders>
              <w:top w:val="single" w:sz="4" w:space="0" w:color="auto"/>
              <w:left w:val="single" w:sz="4" w:space="0" w:color="auto"/>
              <w:bottom w:val="single" w:sz="4" w:space="0" w:color="auto"/>
              <w:right w:val="single" w:sz="4" w:space="0" w:color="auto"/>
            </w:tcBorders>
            <w:shd w:val="clear" w:color="auto" w:fill="CC99FF"/>
          </w:tcPr>
          <w:p w14:paraId="15EDB0F5" w14:textId="77777777" w:rsidR="00C81FD5" w:rsidRDefault="00C81FD5">
            <w:pPr>
              <w:rPr>
                <w:rFonts w:cs="Arial"/>
              </w:rPr>
            </w:pPr>
          </w:p>
          <w:p w14:paraId="5AAA5323" w14:textId="77777777" w:rsidR="00C81FD5" w:rsidRDefault="00C81FD5">
            <w:pPr>
              <w:rPr>
                <w:rFonts w:cs="Arial"/>
              </w:rPr>
            </w:pPr>
            <w:r>
              <w:rPr>
                <w:rFonts w:cs="Arial"/>
              </w:rPr>
              <w:t>Date of signature</w:t>
            </w:r>
          </w:p>
        </w:tc>
      </w:tr>
      <w:tr w:rsidR="00C81FD5" w14:paraId="6AFE2FC9" w14:textId="77777777" w:rsidTr="00C81FD5">
        <w:tc>
          <w:tcPr>
            <w:tcW w:w="10008" w:type="dxa"/>
            <w:tcBorders>
              <w:top w:val="single" w:sz="4" w:space="0" w:color="auto"/>
              <w:left w:val="single" w:sz="4" w:space="0" w:color="auto"/>
              <w:bottom w:val="single" w:sz="4" w:space="0" w:color="auto"/>
              <w:right w:val="single" w:sz="4" w:space="0" w:color="auto"/>
            </w:tcBorders>
            <w:shd w:val="clear" w:color="auto" w:fill="CC99FF"/>
          </w:tcPr>
          <w:p w14:paraId="7C32DD29" w14:textId="77777777" w:rsidR="00C81FD5" w:rsidRDefault="00C81FD5">
            <w:pPr>
              <w:rPr>
                <w:rFonts w:cs="Arial"/>
              </w:rPr>
            </w:pPr>
          </w:p>
          <w:p w14:paraId="465B6422" w14:textId="2DB6B52E" w:rsidR="00C81FD5" w:rsidRDefault="00C81FD5">
            <w:pPr>
              <w:rPr>
                <w:rFonts w:cs="Arial"/>
                <w:b/>
              </w:rPr>
            </w:pPr>
            <w:r>
              <w:rPr>
                <w:rFonts w:cs="Arial"/>
                <w:b/>
              </w:rPr>
              <w:t xml:space="preserve">This Policy will be reviewed in </w:t>
            </w:r>
            <w:r w:rsidR="00234D5D">
              <w:rPr>
                <w:rFonts w:cs="Arial"/>
                <w:b/>
              </w:rPr>
              <w:t>December</w:t>
            </w:r>
            <w:r w:rsidR="0025402F">
              <w:rPr>
                <w:rFonts w:cs="Arial"/>
                <w:b/>
              </w:rPr>
              <w:t xml:space="preserve"> 202</w:t>
            </w:r>
            <w:r w:rsidR="00234D5D">
              <w:rPr>
                <w:rFonts w:cs="Arial"/>
                <w:b/>
              </w:rPr>
              <w:t>6</w:t>
            </w:r>
          </w:p>
          <w:p w14:paraId="3B1D381B" w14:textId="77777777" w:rsidR="00C81FD5" w:rsidRDefault="00C81FD5">
            <w:pPr>
              <w:rPr>
                <w:rFonts w:cs="Arial"/>
              </w:rPr>
            </w:pPr>
          </w:p>
        </w:tc>
      </w:tr>
    </w:tbl>
    <w:p w14:paraId="347C12E7" w14:textId="77777777" w:rsidR="00C81FD5" w:rsidRPr="002F33BA" w:rsidRDefault="00C81FD5" w:rsidP="002F33BA">
      <w:pPr>
        <w:spacing w:before="100" w:beforeAutospacing="1" w:after="100" w:afterAutospacing="1" w:line="240" w:lineRule="auto"/>
        <w:ind w:left="360"/>
      </w:pPr>
    </w:p>
    <w:sectPr w:rsidR="00C81FD5" w:rsidRPr="002F33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60CC9"/>
    <w:multiLevelType w:val="multilevel"/>
    <w:tmpl w:val="4E22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5722CB"/>
    <w:multiLevelType w:val="multilevel"/>
    <w:tmpl w:val="07406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980AC3"/>
    <w:multiLevelType w:val="multilevel"/>
    <w:tmpl w:val="32403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B3057A"/>
    <w:multiLevelType w:val="hybridMultilevel"/>
    <w:tmpl w:val="99164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7F1F32"/>
    <w:multiLevelType w:val="multilevel"/>
    <w:tmpl w:val="EB3E3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2C347A"/>
    <w:multiLevelType w:val="hybridMultilevel"/>
    <w:tmpl w:val="3D1A8F1C"/>
    <w:lvl w:ilvl="0" w:tplc="F7DE9086">
      <w:start w:val="1"/>
      <w:numFmt w:val="bullet"/>
      <w:lvlText w:val=""/>
      <w:lvlJc w:val="left"/>
      <w:pPr>
        <w:tabs>
          <w:tab w:val="num" w:pos="780"/>
        </w:tabs>
        <w:ind w:left="780" w:hanging="360"/>
      </w:pPr>
      <w:rPr>
        <w:rFonts w:ascii="Symbol" w:hAnsi="Symbol" w:hint="default"/>
      </w:rPr>
    </w:lvl>
    <w:lvl w:ilvl="1" w:tplc="AE1CDBD4">
      <w:numFmt w:val="bullet"/>
      <w:lvlText w:val=""/>
      <w:legacy w:legacy="1" w:legacySpace="360" w:legacyIndent="0"/>
      <w:lvlJc w:val="left"/>
      <w:pPr>
        <w:ind w:left="0" w:firstLine="0"/>
      </w:pPr>
      <w:rPr>
        <w:rFonts w:ascii="Symbol" w:hAnsi="Symbol"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5FB26A15"/>
    <w:multiLevelType w:val="multilevel"/>
    <w:tmpl w:val="E48A3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991F94"/>
    <w:multiLevelType w:val="multilevel"/>
    <w:tmpl w:val="3096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223832">
    <w:abstractNumId w:val="7"/>
  </w:num>
  <w:num w:numId="2" w16cid:durableId="686368188">
    <w:abstractNumId w:val="1"/>
  </w:num>
  <w:num w:numId="3" w16cid:durableId="450830889">
    <w:abstractNumId w:val="4"/>
  </w:num>
  <w:num w:numId="4" w16cid:durableId="151793847">
    <w:abstractNumId w:val="2"/>
  </w:num>
  <w:num w:numId="5" w16cid:durableId="1698700704">
    <w:abstractNumId w:val="6"/>
  </w:num>
  <w:num w:numId="6" w16cid:durableId="1562666326">
    <w:abstractNumId w:val="0"/>
  </w:num>
  <w:num w:numId="7" w16cid:durableId="1104182111">
    <w:abstractNumId w:val="3"/>
  </w:num>
  <w:num w:numId="8" w16cid:durableId="718627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C1D"/>
    <w:rsid w:val="000A6A0E"/>
    <w:rsid w:val="00150EFD"/>
    <w:rsid w:val="002223B5"/>
    <w:rsid w:val="00234D5D"/>
    <w:rsid w:val="0025402F"/>
    <w:rsid w:val="002D7EC9"/>
    <w:rsid w:val="002F33BA"/>
    <w:rsid w:val="003101B8"/>
    <w:rsid w:val="003B7E48"/>
    <w:rsid w:val="003E1C2F"/>
    <w:rsid w:val="005B6C1D"/>
    <w:rsid w:val="00692653"/>
    <w:rsid w:val="00811C93"/>
    <w:rsid w:val="00847368"/>
    <w:rsid w:val="00875191"/>
    <w:rsid w:val="008A2759"/>
    <w:rsid w:val="008D25AE"/>
    <w:rsid w:val="008E06DB"/>
    <w:rsid w:val="00990F1D"/>
    <w:rsid w:val="00BC2BF7"/>
    <w:rsid w:val="00C422F7"/>
    <w:rsid w:val="00C81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7669B"/>
  <w15:chartTrackingRefBased/>
  <w15:docId w15:val="{FDAA7A5A-5E07-481E-BE8F-B142DA4EC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B6C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5B6C1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5B6C1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C1D"/>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5B6C1D"/>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5B6C1D"/>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5B6C1D"/>
    <w:rPr>
      <w:color w:val="0000FF"/>
      <w:u w:val="single"/>
    </w:rPr>
  </w:style>
  <w:style w:type="character" w:styleId="Strong">
    <w:name w:val="Strong"/>
    <w:basedOn w:val="DefaultParagraphFont"/>
    <w:uiPriority w:val="22"/>
    <w:qFormat/>
    <w:rsid w:val="005B6C1D"/>
    <w:rPr>
      <w:b/>
      <w:bCs/>
    </w:rPr>
  </w:style>
  <w:style w:type="paragraph" w:styleId="NormalWeb">
    <w:name w:val="Normal (Web)"/>
    <w:basedOn w:val="Normal"/>
    <w:uiPriority w:val="99"/>
    <w:semiHidden/>
    <w:unhideWhenUsed/>
    <w:rsid w:val="005B6C1D"/>
    <w:pPr>
      <w:spacing w:before="100" w:beforeAutospacing="1" w:after="100" w:afterAutospacing="1" w:line="240" w:lineRule="auto"/>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5B6C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C1D"/>
    <w:rPr>
      <w:rFonts w:ascii="Segoe UI" w:hAnsi="Segoe UI" w:cs="Segoe UI"/>
      <w:sz w:val="18"/>
      <w:szCs w:val="18"/>
    </w:rPr>
  </w:style>
  <w:style w:type="table" w:styleId="TableGrid">
    <w:name w:val="Table Grid"/>
    <w:basedOn w:val="TableNormal"/>
    <w:uiPriority w:val="39"/>
    <w:rsid w:val="00150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0E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722097">
      <w:bodyDiv w:val="1"/>
      <w:marLeft w:val="0"/>
      <w:marRight w:val="0"/>
      <w:marTop w:val="0"/>
      <w:marBottom w:val="0"/>
      <w:divBdr>
        <w:top w:val="none" w:sz="0" w:space="0" w:color="auto"/>
        <w:left w:val="none" w:sz="0" w:space="0" w:color="auto"/>
        <w:bottom w:val="none" w:sz="0" w:space="0" w:color="auto"/>
        <w:right w:val="none" w:sz="0" w:space="0" w:color="auto"/>
      </w:divBdr>
      <w:divsChild>
        <w:div w:id="519438437">
          <w:marLeft w:val="0"/>
          <w:marRight w:val="0"/>
          <w:marTop w:val="0"/>
          <w:marBottom w:val="0"/>
          <w:divBdr>
            <w:top w:val="none" w:sz="0" w:space="0" w:color="auto"/>
            <w:left w:val="none" w:sz="0" w:space="0" w:color="auto"/>
            <w:bottom w:val="none" w:sz="0" w:space="0" w:color="auto"/>
            <w:right w:val="none" w:sz="0" w:space="0" w:color="auto"/>
          </w:divBdr>
        </w:div>
        <w:div w:id="923688298">
          <w:marLeft w:val="0"/>
          <w:marRight w:val="0"/>
          <w:marTop w:val="0"/>
          <w:marBottom w:val="0"/>
          <w:divBdr>
            <w:top w:val="none" w:sz="0" w:space="0" w:color="auto"/>
            <w:left w:val="none" w:sz="0" w:space="0" w:color="auto"/>
            <w:bottom w:val="none" w:sz="0" w:space="0" w:color="auto"/>
            <w:right w:val="none" w:sz="0" w:space="0" w:color="auto"/>
          </w:divBdr>
        </w:div>
        <w:div w:id="1222213500">
          <w:marLeft w:val="0"/>
          <w:marRight w:val="0"/>
          <w:marTop w:val="0"/>
          <w:marBottom w:val="0"/>
          <w:divBdr>
            <w:top w:val="none" w:sz="0" w:space="0" w:color="auto"/>
            <w:left w:val="none" w:sz="0" w:space="0" w:color="auto"/>
            <w:bottom w:val="none" w:sz="0" w:space="0" w:color="auto"/>
            <w:right w:val="none" w:sz="0" w:space="0" w:color="auto"/>
          </w:divBdr>
        </w:div>
        <w:div w:id="1428233274">
          <w:marLeft w:val="0"/>
          <w:marRight w:val="0"/>
          <w:marTop w:val="0"/>
          <w:marBottom w:val="0"/>
          <w:divBdr>
            <w:top w:val="none" w:sz="0" w:space="0" w:color="auto"/>
            <w:left w:val="none" w:sz="0" w:space="0" w:color="auto"/>
            <w:bottom w:val="none" w:sz="0" w:space="0" w:color="auto"/>
            <w:right w:val="none" w:sz="0" w:space="0" w:color="auto"/>
          </w:divBdr>
        </w:div>
        <w:div w:id="441653037">
          <w:marLeft w:val="0"/>
          <w:marRight w:val="0"/>
          <w:marTop w:val="0"/>
          <w:marBottom w:val="0"/>
          <w:divBdr>
            <w:top w:val="none" w:sz="0" w:space="0" w:color="auto"/>
            <w:left w:val="none" w:sz="0" w:space="0" w:color="auto"/>
            <w:bottom w:val="none" w:sz="0" w:space="0" w:color="auto"/>
            <w:right w:val="none" w:sz="0" w:space="0" w:color="auto"/>
          </w:divBdr>
          <w:divsChild>
            <w:div w:id="1447576982">
              <w:marLeft w:val="0"/>
              <w:marRight w:val="0"/>
              <w:marTop w:val="0"/>
              <w:marBottom w:val="0"/>
              <w:divBdr>
                <w:top w:val="none" w:sz="0" w:space="0" w:color="auto"/>
                <w:left w:val="none" w:sz="0" w:space="0" w:color="auto"/>
                <w:bottom w:val="none" w:sz="0" w:space="0" w:color="auto"/>
                <w:right w:val="none" w:sz="0" w:space="0" w:color="auto"/>
              </w:divBdr>
            </w:div>
            <w:div w:id="1963223658">
              <w:marLeft w:val="0"/>
              <w:marRight w:val="0"/>
              <w:marTop w:val="0"/>
              <w:marBottom w:val="0"/>
              <w:divBdr>
                <w:top w:val="none" w:sz="0" w:space="0" w:color="auto"/>
                <w:left w:val="none" w:sz="0" w:space="0" w:color="auto"/>
                <w:bottom w:val="none" w:sz="0" w:space="0" w:color="auto"/>
                <w:right w:val="none" w:sz="0" w:space="0" w:color="auto"/>
              </w:divBdr>
            </w:div>
          </w:divsChild>
        </w:div>
        <w:div w:id="887037922">
          <w:marLeft w:val="0"/>
          <w:marRight w:val="0"/>
          <w:marTop w:val="0"/>
          <w:marBottom w:val="0"/>
          <w:divBdr>
            <w:top w:val="none" w:sz="0" w:space="0" w:color="auto"/>
            <w:left w:val="none" w:sz="0" w:space="0" w:color="auto"/>
            <w:bottom w:val="none" w:sz="0" w:space="0" w:color="auto"/>
            <w:right w:val="none" w:sz="0" w:space="0" w:color="auto"/>
          </w:divBdr>
        </w:div>
        <w:div w:id="581725245">
          <w:marLeft w:val="0"/>
          <w:marRight w:val="0"/>
          <w:marTop w:val="0"/>
          <w:marBottom w:val="0"/>
          <w:divBdr>
            <w:top w:val="none" w:sz="0" w:space="0" w:color="auto"/>
            <w:left w:val="none" w:sz="0" w:space="0" w:color="auto"/>
            <w:bottom w:val="none" w:sz="0" w:space="0" w:color="auto"/>
            <w:right w:val="none" w:sz="0" w:space="0" w:color="auto"/>
          </w:divBdr>
          <w:divsChild>
            <w:div w:id="1589457841">
              <w:marLeft w:val="0"/>
              <w:marRight w:val="0"/>
              <w:marTop w:val="0"/>
              <w:marBottom w:val="0"/>
              <w:divBdr>
                <w:top w:val="none" w:sz="0" w:space="0" w:color="auto"/>
                <w:left w:val="none" w:sz="0" w:space="0" w:color="auto"/>
                <w:bottom w:val="none" w:sz="0" w:space="0" w:color="auto"/>
                <w:right w:val="none" w:sz="0" w:space="0" w:color="auto"/>
              </w:divBdr>
            </w:div>
          </w:divsChild>
        </w:div>
        <w:div w:id="1342322035">
          <w:marLeft w:val="0"/>
          <w:marRight w:val="0"/>
          <w:marTop w:val="0"/>
          <w:marBottom w:val="0"/>
          <w:divBdr>
            <w:top w:val="none" w:sz="0" w:space="0" w:color="auto"/>
            <w:left w:val="none" w:sz="0" w:space="0" w:color="auto"/>
            <w:bottom w:val="none" w:sz="0" w:space="0" w:color="auto"/>
            <w:right w:val="none" w:sz="0" w:space="0" w:color="auto"/>
          </w:divBdr>
          <w:divsChild>
            <w:div w:id="778372418">
              <w:marLeft w:val="0"/>
              <w:marRight w:val="0"/>
              <w:marTop w:val="0"/>
              <w:marBottom w:val="0"/>
              <w:divBdr>
                <w:top w:val="none" w:sz="0" w:space="0" w:color="auto"/>
                <w:left w:val="none" w:sz="0" w:space="0" w:color="auto"/>
                <w:bottom w:val="none" w:sz="0" w:space="0" w:color="auto"/>
                <w:right w:val="none" w:sz="0" w:space="0" w:color="auto"/>
              </w:divBdr>
            </w:div>
            <w:div w:id="1322736421">
              <w:marLeft w:val="0"/>
              <w:marRight w:val="0"/>
              <w:marTop w:val="0"/>
              <w:marBottom w:val="0"/>
              <w:divBdr>
                <w:top w:val="none" w:sz="0" w:space="0" w:color="auto"/>
                <w:left w:val="none" w:sz="0" w:space="0" w:color="auto"/>
                <w:bottom w:val="none" w:sz="0" w:space="0" w:color="auto"/>
                <w:right w:val="none" w:sz="0" w:space="0" w:color="auto"/>
              </w:divBdr>
            </w:div>
          </w:divsChild>
        </w:div>
        <w:div w:id="500779172">
          <w:marLeft w:val="0"/>
          <w:marRight w:val="0"/>
          <w:marTop w:val="0"/>
          <w:marBottom w:val="0"/>
          <w:divBdr>
            <w:top w:val="none" w:sz="0" w:space="0" w:color="auto"/>
            <w:left w:val="none" w:sz="0" w:space="0" w:color="auto"/>
            <w:bottom w:val="none" w:sz="0" w:space="0" w:color="auto"/>
            <w:right w:val="none" w:sz="0" w:space="0" w:color="auto"/>
          </w:divBdr>
        </w:div>
        <w:div w:id="1807432772">
          <w:marLeft w:val="0"/>
          <w:marRight w:val="0"/>
          <w:marTop w:val="0"/>
          <w:marBottom w:val="0"/>
          <w:divBdr>
            <w:top w:val="none" w:sz="0" w:space="0" w:color="auto"/>
            <w:left w:val="none" w:sz="0" w:space="0" w:color="auto"/>
            <w:bottom w:val="none" w:sz="0" w:space="0" w:color="auto"/>
            <w:right w:val="none" w:sz="0" w:space="0" w:color="auto"/>
          </w:divBdr>
        </w:div>
      </w:divsChild>
    </w:div>
    <w:div w:id="417946847">
      <w:bodyDiv w:val="1"/>
      <w:marLeft w:val="0"/>
      <w:marRight w:val="0"/>
      <w:marTop w:val="0"/>
      <w:marBottom w:val="0"/>
      <w:divBdr>
        <w:top w:val="none" w:sz="0" w:space="0" w:color="auto"/>
        <w:left w:val="none" w:sz="0" w:space="0" w:color="auto"/>
        <w:bottom w:val="none" w:sz="0" w:space="0" w:color="auto"/>
        <w:right w:val="none" w:sz="0" w:space="0" w:color="auto"/>
      </w:divBdr>
    </w:div>
    <w:div w:id="72282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1064</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Della Valle</dc:creator>
  <cp:keywords/>
  <dc:description/>
  <cp:lastModifiedBy>Octopus Daycare</cp:lastModifiedBy>
  <cp:revision>19</cp:revision>
  <cp:lastPrinted>2019-07-16T13:00:00Z</cp:lastPrinted>
  <dcterms:created xsi:type="dcterms:W3CDTF">2016-10-21T10:21:00Z</dcterms:created>
  <dcterms:modified xsi:type="dcterms:W3CDTF">2025-01-10T12:34:00Z</dcterms:modified>
</cp:coreProperties>
</file>